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D20A" w14:textId="77777777" w:rsidR="003E2C75" w:rsidRDefault="003E2C75" w:rsidP="003E2C75">
      <w:pPr>
        <w:pStyle w:val="Title"/>
      </w:pPr>
      <w:bookmarkStart w:id="0" w:name="_Toc205632711"/>
      <w:r>
        <w:t xml:space="preserve">Advanced Medication Platform (AMPL) </w:t>
      </w:r>
      <w:r>
        <w:br/>
        <w:t>Graphic User Interface (GUI)</w:t>
      </w:r>
    </w:p>
    <w:p w14:paraId="728DAD9E" w14:textId="3E75B308" w:rsidR="009917A8" w:rsidRPr="00830B53" w:rsidRDefault="0043004F" w:rsidP="00830B53">
      <w:pPr>
        <w:pStyle w:val="Title"/>
      </w:pPr>
      <w:r w:rsidRPr="00830B53">
        <w:t xml:space="preserve">Deployment, </w:t>
      </w:r>
      <w:r w:rsidR="00685E4D" w:rsidRPr="00830B53">
        <w:t>Installation, Back-</w:t>
      </w:r>
      <w:r w:rsidR="0093398F">
        <w:t>o</w:t>
      </w:r>
      <w:r w:rsidR="00685E4D" w:rsidRPr="00830B53">
        <w:t>ut, and Rollback Guide</w:t>
      </w:r>
    </w:p>
    <w:p w14:paraId="404A7AC3" w14:textId="77777777" w:rsidR="004F3A80" w:rsidRDefault="00281408" w:rsidP="0093398F">
      <w:pPr>
        <w:pStyle w:val="VALogo"/>
      </w:pPr>
      <w:r>
        <w:rPr>
          <w:noProof/>
          <w:lang w:bidi="yi-Hebr"/>
        </w:rPr>
        <w:drawing>
          <wp:inline distT="0" distB="0" distL="0" distR="0" wp14:anchorId="15D35C23" wp14:editId="6882618F">
            <wp:extent cx="2171700" cy="2171700"/>
            <wp:effectExtent l="0" t="0" r="0" b="0"/>
            <wp:docPr id="3" name="Picture 3"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0F8DE103" w14:textId="15FE5BAC" w:rsidR="003E2C75" w:rsidRPr="003E2C75" w:rsidRDefault="006168F9" w:rsidP="003E2C75">
      <w:pPr>
        <w:pStyle w:val="PubDate"/>
        <w:rPr>
          <w:rFonts w:ascii="Arial" w:hAnsi="Arial" w:cs="Arial"/>
        </w:rPr>
      </w:pPr>
      <w:r>
        <w:rPr>
          <w:rFonts w:ascii="Arial" w:hAnsi="Arial" w:cs="Arial"/>
        </w:rPr>
        <w:t>August</w:t>
      </w:r>
      <w:r w:rsidR="003E2C75" w:rsidRPr="003E2C75">
        <w:rPr>
          <w:rFonts w:ascii="Arial" w:hAnsi="Arial" w:cs="Arial"/>
        </w:rPr>
        <w:t xml:space="preserve"> 2023</w:t>
      </w:r>
    </w:p>
    <w:p w14:paraId="5EE51676" w14:textId="77777777" w:rsidR="009976DD" w:rsidRPr="0093398F" w:rsidRDefault="009976DD" w:rsidP="0093398F">
      <w:pPr>
        <w:pStyle w:val="Title2"/>
      </w:pPr>
      <w:r w:rsidRPr="0093398F">
        <w:t>Department of Veterans Affairs</w:t>
      </w:r>
    </w:p>
    <w:p w14:paraId="159B8C54" w14:textId="77777777" w:rsidR="00F7216E" w:rsidRPr="0093398F" w:rsidRDefault="0028784E" w:rsidP="0093398F">
      <w:pPr>
        <w:pStyle w:val="Title2"/>
      </w:pPr>
      <w:r w:rsidRPr="0093398F">
        <w:t>Office of Information and Technology (OIT)</w:t>
      </w:r>
    </w:p>
    <w:p w14:paraId="4F43106D" w14:textId="77777777" w:rsidR="0028784E" w:rsidRPr="0093398F" w:rsidRDefault="0028784E" w:rsidP="0093398F">
      <w:pPr>
        <w:pStyle w:val="BodyText"/>
      </w:pPr>
    </w:p>
    <w:p w14:paraId="5AD9F58B" w14:textId="77777777" w:rsidR="00AD4E85" w:rsidRPr="0093398F" w:rsidRDefault="00AD4E85" w:rsidP="0093398F">
      <w:pPr>
        <w:pStyle w:val="BodyText"/>
        <w:sectPr w:rsidR="00AD4E85" w:rsidRPr="0093398F" w:rsidSect="00830B53">
          <w:pgSz w:w="12240" w:h="15840" w:code="1"/>
          <w:pgMar w:top="1440" w:right="1440" w:bottom="1440" w:left="1440" w:header="720" w:footer="720" w:gutter="0"/>
          <w:pgNumType w:fmt="lowerRoman" w:start="1"/>
          <w:cols w:space="720"/>
          <w:vAlign w:val="center"/>
          <w:docGrid w:linePitch="360"/>
        </w:sectPr>
      </w:pPr>
    </w:p>
    <w:p w14:paraId="76ADCE6D" w14:textId="77777777" w:rsidR="00F64BE3" w:rsidRPr="00236972" w:rsidDel="00213C8E" w:rsidRDefault="00F64BE3" w:rsidP="0093398F">
      <w:pPr>
        <w:pStyle w:val="Title2"/>
      </w:pPr>
      <w:r w:rsidRPr="00236972" w:rsidDel="00213C8E">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97"/>
        <w:gridCol w:w="1060"/>
        <w:gridCol w:w="4310"/>
        <w:gridCol w:w="2283"/>
      </w:tblGrid>
      <w:tr w:rsidR="00F64BE3" w:rsidRPr="0093398F" w:rsidDel="00213C8E" w14:paraId="2C714D01" w14:textId="77777777" w:rsidTr="0093398F">
        <w:trPr>
          <w:cantSplit/>
          <w:tblHeader/>
        </w:trPr>
        <w:tc>
          <w:tcPr>
            <w:tcW w:w="907" w:type="pct"/>
            <w:shd w:val="clear" w:color="auto" w:fill="D9D9D9" w:themeFill="background1" w:themeFillShade="D9"/>
          </w:tcPr>
          <w:p w14:paraId="04D5323F" w14:textId="77777777" w:rsidR="00F64BE3" w:rsidRPr="0093398F" w:rsidDel="00213C8E" w:rsidRDefault="00F64BE3" w:rsidP="0093398F">
            <w:pPr>
              <w:pStyle w:val="TableHeading"/>
            </w:pPr>
            <w:r w:rsidRPr="0093398F" w:rsidDel="00213C8E">
              <w:t>Date</w:t>
            </w:r>
          </w:p>
        </w:tc>
        <w:tc>
          <w:tcPr>
            <w:tcW w:w="567" w:type="pct"/>
            <w:shd w:val="clear" w:color="auto" w:fill="D9D9D9" w:themeFill="background1" w:themeFillShade="D9"/>
          </w:tcPr>
          <w:p w14:paraId="01F55E1A" w14:textId="77777777" w:rsidR="00F64BE3" w:rsidRPr="0093398F" w:rsidDel="00213C8E" w:rsidRDefault="00F64BE3" w:rsidP="0093398F">
            <w:pPr>
              <w:pStyle w:val="TableHeading"/>
            </w:pPr>
            <w:r w:rsidRPr="0093398F" w:rsidDel="00213C8E">
              <w:t>Version</w:t>
            </w:r>
          </w:p>
        </w:tc>
        <w:tc>
          <w:tcPr>
            <w:tcW w:w="2305" w:type="pct"/>
            <w:shd w:val="clear" w:color="auto" w:fill="D9D9D9" w:themeFill="background1" w:themeFillShade="D9"/>
          </w:tcPr>
          <w:p w14:paraId="3D27BC4D" w14:textId="77777777" w:rsidR="00F64BE3" w:rsidRPr="0093398F" w:rsidDel="00213C8E" w:rsidRDefault="00F64BE3" w:rsidP="0093398F">
            <w:pPr>
              <w:pStyle w:val="TableHeading"/>
            </w:pPr>
            <w:r w:rsidRPr="0093398F" w:rsidDel="00213C8E">
              <w:t>Description</w:t>
            </w:r>
          </w:p>
        </w:tc>
        <w:tc>
          <w:tcPr>
            <w:tcW w:w="1221" w:type="pct"/>
            <w:shd w:val="clear" w:color="auto" w:fill="D9D9D9" w:themeFill="background1" w:themeFillShade="D9"/>
          </w:tcPr>
          <w:p w14:paraId="386F99F0" w14:textId="77777777" w:rsidR="00F64BE3" w:rsidRPr="0093398F" w:rsidDel="00213C8E" w:rsidRDefault="00F64BE3" w:rsidP="0093398F">
            <w:pPr>
              <w:pStyle w:val="TableHeading"/>
            </w:pPr>
            <w:r w:rsidRPr="0093398F" w:rsidDel="00213C8E">
              <w:t>Author</w:t>
            </w:r>
          </w:p>
        </w:tc>
      </w:tr>
      <w:tr w:rsidR="00F64BE3" w:rsidRPr="0093398F" w:rsidDel="00213C8E" w14:paraId="2E74F8DC" w14:textId="77777777" w:rsidTr="0093398F">
        <w:trPr>
          <w:cantSplit/>
        </w:trPr>
        <w:tc>
          <w:tcPr>
            <w:tcW w:w="907" w:type="pct"/>
          </w:tcPr>
          <w:p w14:paraId="265BFB58" w14:textId="22FA408A" w:rsidR="00F64BE3" w:rsidRPr="0093398F" w:rsidDel="00213C8E" w:rsidRDefault="003E2C75" w:rsidP="0093398F">
            <w:pPr>
              <w:pStyle w:val="TableText"/>
            </w:pPr>
            <w:r>
              <w:t>0</w:t>
            </w:r>
            <w:r w:rsidR="006168F9">
              <w:t>8</w:t>
            </w:r>
            <w:r>
              <w:t>/20</w:t>
            </w:r>
            <w:r w:rsidR="004019B3">
              <w:t>23</w:t>
            </w:r>
          </w:p>
        </w:tc>
        <w:tc>
          <w:tcPr>
            <w:tcW w:w="567" w:type="pct"/>
          </w:tcPr>
          <w:p w14:paraId="31C618BD" w14:textId="78EE6BDF" w:rsidR="00F64BE3" w:rsidRPr="004019B3" w:rsidDel="00213C8E" w:rsidRDefault="004019B3" w:rsidP="0093398F">
            <w:pPr>
              <w:pStyle w:val="TableText"/>
              <w:rPr>
                <w:sz w:val="20"/>
                <w:szCs w:val="20"/>
              </w:rPr>
            </w:pPr>
            <w:r w:rsidRPr="004019B3">
              <w:rPr>
                <w:sz w:val="20"/>
                <w:szCs w:val="20"/>
              </w:rPr>
              <w:t>1.0</w:t>
            </w:r>
          </w:p>
        </w:tc>
        <w:tc>
          <w:tcPr>
            <w:tcW w:w="2305" w:type="pct"/>
          </w:tcPr>
          <w:p w14:paraId="17AFE63A" w14:textId="7C6E8663" w:rsidR="00F64BE3" w:rsidRPr="004019B3" w:rsidDel="00213C8E" w:rsidRDefault="004019B3" w:rsidP="004019B3">
            <w:pPr>
              <w:pStyle w:val="InstructionalBullet1"/>
              <w:rPr>
                <w:rFonts w:ascii="Arial" w:hAnsi="Arial" w:cs="Arial"/>
                <w:i w:val="0"/>
                <w:color w:val="auto"/>
                <w:sz w:val="20"/>
                <w:szCs w:val="20"/>
              </w:rPr>
            </w:pPr>
            <w:r w:rsidRPr="004019B3">
              <w:rPr>
                <w:rFonts w:ascii="Arial" w:hAnsi="Arial" w:cs="Arial"/>
                <w:i w:val="0"/>
                <w:color w:val="auto"/>
                <w:sz w:val="20"/>
                <w:szCs w:val="20"/>
              </w:rPr>
              <w:t>Document Baseline</w:t>
            </w:r>
          </w:p>
        </w:tc>
        <w:tc>
          <w:tcPr>
            <w:tcW w:w="1221" w:type="pct"/>
          </w:tcPr>
          <w:p w14:paraId="521FF132" w14:textId="3F8EA50F" w:rsidR="00F64BE3" w:rsidRPr="0093398F" w:rsidDel="00213C8E" w:rsidRDefault="004019B3" w:rsidP="0093398F">
            <w:pPr>
              <w:pStyle w:val="TableText"/>
            </w:pPr>
            <w:r>
              <w:t>AMPL GUI Team</w:t>
            </w:r>
          </w:p>
        </w:tc>
      </w:tr>
    </w:tbl>
    <w:p w14:paraId="15F758A6" w14:textId="4D10A87A" w:rsidR="0093398F" w:rsidRPr="0079138C" w:rsidRDefault="0093398F" w:rsidP="001F77DF">
      <w:pPr>
        <w:pStyle w:val="NoSpacing"/>
        <w:rPr>
          <w:rFonts w:asciiTheme="minorHAnsi" w:eastAsiaTheme="minorEastAsia" w:hAnsiTheme="minorHAnsi" w:cstheme="minorBidi"/>
        </w:rPr>
      </w:pPr>
    </w:p>
    <w:p w14:paraId="131C37CD" w14:textId="77777777" w:rsidR="0093398F" w:rsidRPr="0079138C" w:rsidDel="00213C8E" w:rsidRDefault="0093398F" w:rsidP="001F77DF">
      <w:pPr>
        <w:pStyle w:val="NoSpacing"/>
        <w:rPr>
          <w:rFonts w:asciiTheme="minorHAnsi" w:eastAsiaTheme="minorEastAsia" w:hAnsiTheme="minorHAnsi" w:cstheme="minorBidi"/>
        </w:rPr>
      </w:pPr>
    </w:p>
    <w:p w14:paraId="2B059C4D" w14:textId="77777777" w:rsidR="00F64BE3" w:rsidRPr="00AC7942" w:rsidRDefault="00F64BE3" w:rsidP="0093398F">
      <w:pPr>
        <w:pStyle w:val="Title2"/>
      </w:pPr>
      <w:r w:rsidRPr="00AC7942">
        <w:t xml:space="preserve">Artifact Rationale </w:t>
      </w:r>
    </w:p>
    <w:p w14:paraId="1149F524" w14:textId="77777777" w:rsidR="00F64BE3" w:rsidRPr="00AC7942" w:rsidRDefault="00F64BE3" w:rsidP="0093398F">
      <w:pPr>
        <w:pStyle w:val="BodyText"/>
      </w:pPr>
      <w:r w:rsidRPr="00AC7942">
        <w:t>Th</w:t>
      </w:r>
      <w:r w:rsidR="00F11DC6" w:rsidRPr="00AC7942">
        <w:t xml:space="preserve">is document describes the </w:t>
      </w:r>
      <w:r w:rsidRPr="00AC7942">
        <w:t>Deployment</w:t>
      </w:r>
      <w:r w:rsidR="00F11DC6" w:rsidRPr="00AC7942">
        <w:t>, Installation, Back-out, and Rollback</w:t>
      </w:r>
      <w:r w:rsidRPr="00AC7942">
        <w:t xml:space="preserve"> </w:t>
      </w:r>
      <w:r w:rsidR="001F2E1D" w:rsidRPr="00AC7942">
        <w:t>Plan</w:t>
      </w:r>
      <w:r w:rsidR="00F11DC6" w:rsidRPr="00AC7942">
        <w:t xml:space="preserve"> for new products going into the VA Enterprise</w:t>
      </w:r>
      <w:r w:rsidRPr="00AC7942">
        <w:t xml:space="preserve">. The plan includes information about system support, issue tracking, escalation processes, and roles and responsibilities </w:t>
      </w:r>
      <w:r w:rsidR="00F11DC6" w:rsidRPr="00AC7942">
        <w:t>involved in all those activities</w:t>
      </w:r>
      <w:r w:rsidRPr="00AC7942">
        <w:t>. Its purpose is to provide clients, stakeholders</w:t>
      </w:r>
      <w:r w:rsidR="00F11DC6" w:rsidRPr="00AC7942">
        <w:t>,</w:t>
      </w:r>
      <w:r w:rsidRPr="00AC7942">
        <w:t xml:space="preserve"> and support personnel with a smooth transition to the new product or software</w:t>
      </w:r>
      <w:r w:rsidR="00F11DC6" w:rsidRPr="00AC7942">
        <w:t xml:space="preserve">, and </w:t>
      </w:r>
      <w:r w:rsidRPr="00AC7942">
        <w:t xml:space="preserve">should be structured appropriately, to reflect </w:t>
      </w:r>
      <w:r w:rsidR="00F11DC6" w:rsidRPr="00AC7942">
        <w:t>particulars of these procedures at a single or at</w:t>
      </w:r>
      <w:r w:rsidRPr="00AC7942">
        <w:t xml:space="preserve"> multiple locations.</w:t>
      </w:r>
    </w:p>
    <w:p w14:paraId="5D4E1E46" w14:textId="77777777" w:rsidR="00D43555" w:rsidRDefault="00D43555" w:rsidP="00D43555">
      <w:pPr>
        <w:pStyle w:val="BodyText"/>
      </w:pPr>
      <w:r w:rsidRPr="00AC7942">
        <w:t xml:space="preserve">Per the Veteran-focused Integrated Process (VIP) Guide, the Deployment, Installation, Back-out, and Rollback Plan is required to be </w:t>
      </w:r>
      <w:proofErr w:type="gramStart"/>
      <w:r w:rsidRPr="00AC7942">
        <w:t>completed  prior</w:t>
      </w:r>
      <w:proofErr w:type="gramEnd"/>
      <w:r w:rsidRPr="00AC7942">
        <w:t xml:space="preserve"> to Critical Decision Point #2 (CD #2), with the expectation that it will be updated throughout the lifecycle of the project for each build, as needed.</w:t>
      </w:r>
      <w:r>
        <w:t xml:space="preserve"> </w:t>
      </w:r>
    </w:p>
    <w:p w14:paraId="347C6826" w14:textId="77777777" w:rsidR="00F64BE3" w:rsidRPr="00F64BE3" w:rsidRDefault="00F64BE3" w:rsidP="00F64BE3">
      <w:pPr>
        <w:pStyle w:val="BodyText"/>
      </w:pPr>
    </w:p>
    <w:p w14:paraId="23B44DE0" w14:textId="4B3FDFBE" w:rsidR="00EC756C" w:rsidRPr="00EC756C" w:rsidRDefault="00EC756C" w:rsidP="00EC756C">
      <w:r w:rsidRPr="00EC756C">
        <w:br w:type="page"/>
      </w:r>
    </w:p>
    <w:p w14:paraId="1916A636" w14:textId="77777777" w:rsidR="004F3A80" w:rsidRDefault="004F3A80" w:rsidP="00647B03">
      <w:pPr>
        <w:pStyle w:val="Title2"/>
      </w:pPr>
      <w:r>
        <w:lastRenderedPageBreak/>
        <w:t>Table of Contents</w:t>
      </w:r>
    </w:p>
    <w:p w14:paraId="0C2DD710" w14:textId="158032CE" w:rsidR="0026186A" w:rsidRDefault="001F77DF">
      <w:pPr>
        <w:pStyle w:val="TOC1"/>
        <w:rPr>
          <w:rFonts w:asciiTheme="minorHAnsi" w:eastAsiaTheme="minorEastAsia" w:hAnsiTheme="minorHAnsi" w:cstheme="minorBidi"/>
          <w:b w:val="0"/>
          <w:noProof/>
          <w:color w:val="auto"/>
          <w:sz w:val="22"/>
          <w:szCs w:val="22"/>
        </w:rPr>
      </w:pPr>
      <w:r>
        <w:rPr>
          <w:b w:val="0"/>
        </w:rPr>
        <w:fldChar w:fldCharType="begin"/>
      </w:r>
      <w:r>
        <w:rPr>
          <w:b w:val="0"/>
        </w:rPr>
        <w:instrText xml:space="preserve"> TOC \o "3-4" \h \z \t "Heading 1,1,Heading 2,2,Appendix 1,1,Appendix 1.1,2" </w:instrText>
      </w:r>
      <w:r>
        <w:rPr>
          <w:b w:val="0"/>
        </w:rPr>
        <w:fldChar w:fldCharType="separate"/>
      </w:r>
      <w:hyperlink w:anchor="_Toc140492192" w:history="1">
        <w:r w:rsidR="0026186A" w:rsidRPr="003355C5">
          <w:rPr>
            <w:rStyle w:val="Hyperlink"/>
            <w:noProof/>
          </w:rPr>
          <w:t>1</w:t>
        </w:r>
        <w:r w:rsidR="0026186A">
          <w:rPr>
            <w:rFonts w:asciiTheme="minorHAnsi" w:eastAsiaTheme="minorEastAsia" w:hAnsiTheme="minorHAnsi" w:cstheme="minorBidi"/>
            <w:b w:val="0"/>
            <w:noProof/>
            <w:color w:val="auto"/>
            <w:sz w:val="22"/>
            <w:szCs w:val="22"/>
          </w:rPr>
          <w:tab/>
        </w:r>
        <w:r w:rsidR="0026186A" w:rsidRPr="003355C5">
          <w:rPr>
            <w:rStyle w:val="Hyperlink"/>
            <w:noProof/>
          </w:rPr>
          <w:t>Introduction</w:t>
        </w:r>
        <w:r w:rsidR="0026186A">
          <w:rPr>
            <w:noProof/>
            <w:webHidden/>
          </w:rPr>
          <w:tab/>
        </w:r>
        <w:r w:rsidR="0026186A">
          <w:rPr>
            <w:noProof/>
            <w:webHidden/>
          </w:rPr>
          <w:fldChar w:fldCharType="begin"/>
        </w:r>
        <w:r w:rsidR="0026186A">
          <w:rPr>
            <w:noProof/>
            <w:webHidden/>
          </w:rPr>
          <w:instrText xml:space="preserve"> PAGEREF _Toc140492192 \h </w:instrText>
        </w:r>
        <w:r w:rsidR="0026186A">
          <w:rPr>
            <w:noProof/>
            <w:webHidden/>
          </w:rPr>
        </w:r>
        <w:r w:rsidR="0026186A">
          <w:rPr>
            <w:noProof/>
            <w:webHidden/>
          </w:rPr>
          <w:fldChar w:fldCharType="separate"/>
        </w:r>
        <w:r w:rsidR="0026186A">
          <w:rPr>
            <w:noProof/>
            <w:webHidden/>
          </w:rPr>
          <w:t>1</w:t>
        </w:r>
        <w:r w:rsidR="0026186A">
          <w:rPr>
            <w:noProof/>
            <w:webHidden/>
          </w:rPr>
          <w:fldChar w:fldCharType="end"/>
        </w:r>
      </w:hyperlink>
    </w:p>
    <w:p w14:paraId="55A038C8" w14:textId="3F959B12" w:rsidR="0026186A" w:rsidRDefault="00485084">
      <w:pPr>
        <w:pStyle w:val="TOC2"/>
        <w:rPr>
          <w:rFonts w:asciiTheme="minorHAnsi" w:eastAsiaTheme="minorEastAsia" w:hAnsiTheme="minorHAnsi" w:cstheme="minorBidi"/>
          <w:b w:val="0"/>
          <w:noProof/>
          <w:color w:val="auto"/>
          <w:sz w:val="22"/>
          <w:szCs w:val="22"/>
        </w:rPr>
      </w:pPr>
      <w:hyperlink w:anchor="_Toc140492193" w:history="1">
        <w:r w:rsidR="0026186A" w:rsidRPr="003355C5">
          <w:rPr>
            <w:rStyle w:val="Hyperlink"/>
            <w:noProof/>
          </w:rPr>
          <w:t>1.1</w:t>
        </w:r>
        <w:r w:rsidR="0026186A">
          <w:rPr>
            <w:rFonts w:asciiTheme="minorHAnsi" w:eastAsiaTheme="minorEastAsia" w:hAnsiTheme="minorHAnsi" w:cstheme="minorBidi"/>
            <w:b w:val="0"/>
            <w:noProof/>
            <w:color w:val="auto"/>
            <w:sz w:val="22"/>
            <w:szCs w:val="22"/>
          </w:rPr>
          <w:tab/>
        </w:r>
        <w:r w:rsidR="0026186A" w:rsidRPr="003355C5">
          <w:rPr>
            <w:rStyle w:val="Hyperlink"/>
            <w:noProof/>
          </w:rPr>
          <w:t>Purpose</w:t>
        </w:r>
        <w:r w:rsidR="0026186A">
          <w:rPr>
            <w:noProof/>
            <w:webHidden/>
          </w:rPr>
          <w:tab/>
        </w:r>
        <w:r w:rsidR="0026186A">
          <w:rPr>
            <w:noProof/>
            <w:webHidden/>
          </w:rPr>
          <w:fldChar w:fldCharType="begin"/>
        </w:r>
        <w:r w:rsidR="0026186A">
          <w:rPr>
            <w:noProof/>
            <w:webHidden/>
          </w:rPr>
          <w:instrText xml:space="preserve"> PAGEREF _Toc140492193 \h </w:instrText>
        </w:r>
        <w:r w:rsidR="0026186A">
          <w:rPr>
            <w:noProof/>
            <w:webHidden/>
          </w:rPr>
        </w:r>
        <w:r w:rsidR="0026186A">
          <w:rPr>
            <w:noProof/>
            <w:webHidden/>
          </w:rPr>
          <w:fldChar w:fldCharType="separate"/>
        </w:r>
        <w:r w:rsidR="0026186A">
          <w:rPr>
            <w:noProof/>
            <w:webHidden/>
          </w:rPr>
          <w:t>1</w:t>
        </w:r>
        <w:r w:rsidR="0026186A">
          <w:rPr>
            <w:noProof/>
            <w:webHidden/>
          </w:rPr>
          <w:fldChar w:fldCharType="end"/>
        </w:r>
      </w:hyperlink>
    </w:p>
    <w:p w14:paraId="7EAF44CB" w14:textId="7BE8C973" w:rsidR="0026186A" w:rsidRDefault="00485084">
      <w:pPr>
        <w:pStyle w:val="TOC2"/>
        <w:rPr>
          <w:rFonts w:asciiTheme="minorHAnsi" w:eastAsiaTheme="minorEastAsia" w:hAnsiTheme="minorHAnsi" w:cstheme="minorBidi"/>
          <w:b w:val="0"/>
          <w:noProof/>
          <w:color w:val="auto"/>
          <w:sz w:val="22"/>
          <w:szCs w:val="22"/>
        </w:rPr>
      </w:pPr>
      <w:hyperlink w:anchor="_Toc140492194" w:history="1">
        <w:r w:rsidR="0026186A" w:rsidRPr="003355C5">
          <w:rPr>
            <w:rStyle w:val="Hyperlink"/>
            <w:noProof/>
          </w:rPr>
          <w:t>1.2</w:t>
        </w:r>
        <w:r w:rsidR="0026186A">
          <w:rPr>
            <w:rFonts w:asciiTheme="minorHAnsi" w:eastAsiaTheme="minorEastAsia" w:hAnsiTheme="minorHAnsi" w:cstheme="minorBidi"/>
            <w:b w:val="0"/>
            <w:noProof/>
            <w:color w:val="auto"/>
            <w:sz w:val="22"/>
            <w:szCs w:val="22"/>
          </w:rPr>
          <w:tab/>
        </w:r>
        <w:r w:rsidR="0026186A" w:rsidRPr="003355C5">
          <w:rPr>
            <w:rStyle w:val="Hyperlink"/>
            <w:noProof/>
          </w:rPr>
          <w:t>Dependencies</w:t>
        </w:r>
        <w:r w:rsidR="0026186A">
          <w:rPr>
            <w:noProof/>
            <w:webHidden/>
          </w:rPr>
          <w:tab/>
        </w:r>
        <w:r w:rsidR="0026186A">
          <w:rPr>
            <w:noProof/>
            <w:webHidden/>
          </w:rPr>
          <w:fldChar w:fldCharType="begin"/>
        </w:r>
        <w:r w:rsidR="0026186A">
          <w:rPr>
            <w:noProof/>
            <w:webHidden/>
          </w:rPr>
          <w:instrText xml:space="preserve"> PAGEREF _Toc140492194 \h </w:instrText>
        </w:r>
        <w:r w:rsidR="0026186A">
          <w:rPr>
            <w:noProof/>
            <w:webHidden/>
          </w:rPr>
        </w:r>
        <w:r w:rsidR="0026186A">
          <w:rPr>
            <w:noProof/>
            <w:webHidden/>
          </w:rPr>
          <w:fldChar w:fldCharType="separate"/>
        </w:r>
        <w:r w:rsidR="0026186A">
          <w:rPr>
            <w:noProof/>
            <w:webHidden/>
          </w:rPr>
          <w:t>1</w:t>
        </w:r>
        <w:r w:rsidR="0026186A">
          <w:rPr>
            <w:noProof/>
            <w:webHidden/>
          </w:rPr>
          <w:fldChar w:fldCharType="end"/>
        </w:r>
      </w:hyperlink>
    </w:p>
    <w:p w14:paraId="24EF0E6B" w14:textId="30364D5D" w:rsidR="0026186A" w:rsidRDefault="00485084">
      <w:pPr>
        <w:pStyle w:val="TOC2"/>
        <w:rPr>
          <w:rFonts w:asciiTheme="minorHAnsi" w:eastAsiaTheme="minorEastAsia" w:hAnsiTheme="minorHAnsi" w:cstheme="minorBidi"/>
          <w:b w:val="0"/>
          <w:noProof/>
          <w:color w:val="auto"/>
          <w:sz w:val="22"/>
          <w:szCs w:val="22"/>
        </w:rPr>
      </w:pPr>
      <w:hyperlink w:anchor="_Toc140492195" w:history="1">
        <w:r w:rsidR="0026186A" w:rsidRPr="003355C5">
          <w:rPr>
            <w:rStyle w:val="Hyperlink"/>
            <w:noProof/>
          </w:rPr>
          <w:t>1.3</w:t>
        </w:r>
        <w:r w:rsidR="0026186A">
          <w:rPr>
            <w:rFonts w:asciiTheme="minorHAnsi" w:eastAsiaTheme="minorEastAsia" w:hAnsiTheme="minorHAnsi" w:cstheme="minorBidi"/>
            <w:b w:val="0"/>
            <w:noProof/>
            <w:color w:val="auto"/>
            <w:sz w:val="22"/>
            <w:szCs w:val="22"/>
          </w:rPr>
          <w:tab/>
        </w:r>
        <w:r w:rsidR="0026186A" w:rsidRPr="003355C5">
          <w:rPr>
            <w:rStyle w:val="Hyperlink"/>
            <w:noProof/>
          </w:rPr>
          <w:t>Constraints</w:t>
        </w:r>
        <w:r w:rsidR="0026186A">
          <w:rPr>
            <w:noProof/>
            <w:webHidden/>
          </w:rPr>
          <w:tab/>
        </w:r>
        <w:r w:rsidR="0026186A">
          <w:rPr>
            <w:noProof/>
            <w:webHidden/>
          </w:rPr>
          <w:fldChar w:fldCharType="begin"/>
        </w:r>
        <w:r w:rsidR="0026186A">
          <w:rPr>
            <w:noProof/>
            <w:webHidden/>
          </w:rPr>
          <w:instrText xml:space="preserve"> PAGEREF _Toc140492195 \h </w:instrText>
        </w:r>
        <w:r w:rsidR="0026186A">
          <w:rPr>
            <w:noProof/>
            <w:webHidden/>
          </w:rPr>
        </w:r>
        <w:r w:rsidR="0026186A">
          <w:rPr>
            <w:noProof/>
            <w:webHidden/>
          </w:rPr>
          <w:fldChar w:fldCharType="separate"/>
        </w:r>
        <w:r w:rsidR="0026186A">
          <w:rPr>
            <w:noProof/>
            <w:webHidden/>
          </w:rPr>
          <w:t>1</w:t>
        </w:r>
        <w:r w:rsidR="0026186A">
          <w:rPr>
            <w:noProof/>
            <w:webHidden/>
          </w:rPr>
          <w:fldChar w:fldCharType="end"/>
        </w:r>
      </w:hyperlink>
    </w:p>
    <w:p w14:paraId="0208DD4A" w14:textId="3628EF52" w:rsidR="0026186A" w:rsidRDefault="00485084">
      <w:pPr>
        <w:pStyle w:val="TOC1"/>
        <w:rPr>
          <w:rFonts w:asciiTheme="minorHAnsi" w:eastAsiaTheme="minorEastAsia" w:hAnsiTheme="minorHAnsi" w:cstheme="minorBidi"/>
          <w:b w:val="0"/>
          <w:noProof/>
          <w:color w:val="auto"/>
          <w:sz w:val="22"/>
          <w:szCs w:val="22"/>
        </w:rPr>
      </w:pPr>
      <w:hyperlink w:anchor="_Toc140492196" w:history="1">
        <w:r w:rsidR="0026186A" w:rsidRPr="003355C5">
          <w:rPr>
            <w:rStyle w:val="Hyperlink"/>
            <w:noProof/>
          </w:rPr>
          <w:t>2</w:t>
        </w:r>
        <w:r w:rsidR="0026186A">
          <w:rPr>
            <w:rFonts w:asciiTheme="minorHAnsi" w:eastAsiaTheme="minorEastAsia" w:hAnsiTheme="minorHAnsi" w:cstheme="minorBidi"/>
            <w:b w:val="0"/>
            <w:noProof/>
            <w:color w:val="auto"/>
            <w:sz w:val="22"/>
            <w:szCs w:val="22"/>
          </w:rPr>
          <w:tab/>
        </w:r>
        <w:r w:rsidR="0026186A" w:rsidRPr="003355C5">
          <w:rPr>
            <w:rStyle w:val="Hyperlink"/>
            <w:noProof/>
          </w:rPr>
          <w:t>Roles and Responsibilities</w:t>
        </w:r>
        <w:r w:rsidR="0026186A">
          <w:rPr>
            <w:noProof/>
            <w:webHidden/>
          </w:rPr>
          <w:tab/>
        </w:r>
        <w:r w:rsidR="0026186A">
          <w:rPr>
            <w:noProof/>
            <w:webHidden/>
          </w:rPr>
          <w:fldChar w:fldCharType="begin"/>
        </w:r>
        <w:r w:rsidR="0026186A">
          <w:rPr>
            <w:noProof/>
            <w:webHidden/>
          </w:rPr>
          <w:instrText xml:space="preserve"> PAGEREF _Toc140492196 \h </w:instrText>
        </w:r>
        <w:r w:rsidR="0026186A">
          <w:rPr>
            <w:noProof/>
            <w:webHidden/>
          </w:rPr>
        </w:r>
        <w:r w:rsidR="0026186A">
          <w:rPr>
            <w:noProof/>
            <w:webHidden/>
          </w:rPr>
          <w:fldChar w:fldCharType="separate"/>
        </w:r>
        <w:r w:rsidR="0026186A">
          <w:rPr>
            <w:noProof/>
            <w:webHidden/>
          </w:rPr>
          <w:t>2</w:t>
        </w:r>
        <w:r w:rsidR="0026186A">
          <w:rPr>
            <w:noProof/>
            <w:webHidden/>
          </w:rPr>
          <w:fldChar w:fldCharType="end"/>
        </w:r>
      </w:hyperlink>
    </w:p>
    <w:p w14:paraId="291E1F20" w14:textId="00AA7A85" w:rsidR="0026186A" w:rsidRDefault="00485084">
      <w:pPr>
        <w:pStyle w:val="TOC1"/>
        <w:rPr>
          <w:rFonts w:asciiTheme="minorHAnsi" w:eastAsiaTheme="minorEastAsia" w:hAnsiTheme="minorHAnsi" w:cstheme="minorBidi"/>
          <w:b w:val="0"/>
          <w:noProof/>
          <w:color w:val="auto"/>
          <w:sz w:val="22"/>
          <w:szCs w:val="22"/>
        </w:rPr>
      </w:pPr>
      <w:hyperlink w:anchor="_Toc140492197" w:history="1">
        <w:r w:rsidR="0026186A" w:rsidRPr="003355C5">
          <w:rPr>
            <w:rStyle w:val="Hyperlink"/>
            <w:noProof/>
          </w:rPr>
          <w:t>3</w:t>
        </w:r>
        <w:r w:rsidR="0026186A">
          <w:rPr>
            <w:rFonts w:asciiTheme="minorHAnsi" w:eastAsiaTheme="minorEastAsia" w:hAnsiTheme="minorHAnsi" w:cstheme="minorBidi"/>
            <w:b w:val="0"/>
            <w:noProof/>
            <w:color w:val="auto"/>
            <w:sz w:val="22"/>
            <w:szCs w:val="22"/>
          </w:rPr>
          <w:tab/>
        </w:r>
        <w:r w:rsidR="0026186A" w:rsidRPr="003355C5">
          <w:rPr>
            <w:rStyle w:val="Hyperlink"/>
            <w:noProof/>
          </w:rPr>
          <w:t>Deployment</w:t>
        </w:r>
        <w:r w:rsidR="0026186A">
          <w:rPr>
            <w:noProof/>
            <w:webHidden/>
          </w:rPr>
          <w:tab/>
        </w:r>
        <w:r w:rsidR="0026186A">
          <w:rPr>
            <w:noProof/>
            <w:webHidden/>
          </w:rPr>
          <w:fldChar w:fldCharType="begin"/>
        </w:r>
        <w:r w:rsidR="0026186A">
          <w:rPr>
            <w:noProof/>
            <w:webHidden/>
          </w:rPr>
          <w:instrText xml:space="preserve"> PAGEREF _Toc140492197 \h </w:instrText>
        </w:r>
        <w:r w:rsidR="0026186A">
          <w:rPr>
            <w:noProof/>
            <w:webHidden/>
          </w:rPr>
        </w:r>
        <w:r w:rsidR="0026186A">
          <w:rPr>
            <w:noProof/>
            <w:webHidden/>
          </w:rPr>
          <w:fldChar w:fldCharType="separate"/>
        </w:r>
        <w:r w:rsidR="0026186A">
          <w:rPr>
            <w:noProof/>
            <w:webHidden/>
          </w:rPr>
          <w:t>3</w:t>
        </w:r>
        <w:r w:rsidR="0026186A">
          <w:rPr>
            <w:noProof/>
            <w:webHidden/>
          </w:rPr>
          <w:fldChar w:fldCharType="end"/>
        </w:r>
      </w:hyperlink>
    </w:p>
    <w:p w14:paraId="039CCDCC" w14:textId="24AB706F" w:rsidR="0026186A" w:rsidRDefault="00485084">
      <w:pPr>
        <w:pStyle w:val="TOC2"/>
        <w:rPr>
          <w:rFonts w:asciiTheme="minorHAnsi" w:eastAsiaTheme="minorEastAsia" w:hAnsiTheme="minorHAnsi" w:cstheme="minorBidi"/>
          <w:b w:val="0"/>
          <w:noProof/>
          <w:color w:val="auto"/>
          <w:sz w:val="22"/>
          <w:szCs w:val="22"/>
        </w:rPr>
      </w:pPr>
      <w:hyperlink w:anchor="_Toc140492198" w:history="1">
        <w:r w:rsidR="0026186A" w:rsidRPr="003355C5">
          <w:rPr>
            <w:rStyle w:val="Hyperlink"/>
            <w:noProof/>
          </w:rPr>
          <w:t>3.1</w:t>
        </w:r>
        <w:r w:rsidR="0026186A">
          <w:rPr>
            <w:rFonts w:asciiTheme="minorHAnsi" w:eastAsiaTheme="minorEastAsia" w:hAnsiTheme="minorHAnsi" w:cstheme="minorBidi"/>
            <w:b w:val="0"/>
            <w:noProof/>
            <w:color w:val="auto"/>
            <w:sz w:val="22"/>
            <w:szCs w:val="22"/>
          </w:rPr>
          <w:tab/>
        </w:r>
        <w:r w:rsidR="0026186A" w:rsidRPr="003355C5">
          <w:rPr>
            <w:rStyle w:val="Hyperlink"/>
            <w:noProof/>
          </w:rPr>
          <w:t>Timeline</w:t>
        </w:r>
        <w:r w:rsidR="0026186A">
          <w:rPr>
            <w:noProof/>
            <w:webHidden/>
          </w:rPr>
          <w:tab/>
        </w:r>
        <w:r w:rsidR="0026186A">
          <w:rPr>
            <w:noProof/>
            <w:webHidden/>
          </w:rPr>
          <w:fldChar w:fldCharType="begin"/>
        </w:r>
        <w:r w:rsidR="0026186A">
          <w:rPr>
            <w:noProof/>
            <w:webHidden/>
          </w:rPr>
          <w:instrText xml:space="preserve"> PAGEREF _Toc140492198 \h </w:instrText>
        </w:r>
        <w:r w:rsidR="0026186A">
          <w:rPr>
            <w:noProof/>
            <w:webHidden/>
          </w:rPr>
        </w:r>
        <w:r w:rsidR="0026186A">
          <w:rPr>
            <w:noProof/>
            <w:webHidden/>
          </w:rPr>
          <w:fldChar w:fldCharType="separate"/>
        </w:r>
        <w:r w:rsidR="0026186A">
          <w:rPr>
            <w:noProof/>
            <w:webHidden/>
          </w:rPr>
          <w:t>3</w:t>
        </w:r>
        <w:r w:rsidR="0026186A">
          <w:rPr>
            <w:noProof/>
            <w:webHidden/>
          </w:rPr>
          <w:fldChar w:fldCharType="end"/>
        </w:r>
      </w:hyperlink>
    </w:p>
    <w:p w14:paraId="318FB3F2" w14:textId="415411A3" w:rsidR="0026186A" w:rsidRDefault="00485084">
      <w:pPr>
        <w:pStyle w:val="TOC2"/>
        <w:rPr>
          <w:rFonts w:asciiTheme="minorHAnsi" w:eastAsiaTheme="minorEastAsia" w:hAnsiTheme="minorHAnsi" w:cstheme="minorBidi"/>
          <w:b w:val="0"/>
          <w:noProof/>
          <w:color w:val="auto"/>
          <w:sz w:val="22"/>
          <w:szCs w:val="22"/>
        </w:rPr>
      </w:pPr>
      <w:hyperlink w:anchor="_Toc140492199" w:history="1">
        <w:r w:rsidR="0026186A" w:rsidRPr="003355C5">
          <w:rPr>
            <w:rStyle w:val="Hyperlink"/>
            <w:noProof/>
          </w:rPr>
          <w:t>3.2</w:t>
        </w:r>
        <w:r w:rsidR="0026186A">
          <w:rPr>
            <w:rFonts w:asciiTheme="minorHAnsi" w:eastAsiaTheme="minorEastAsia" w:hAnsiTheme="minorHAnsi" w:cstheme="minorBidi"/>
            <w:b w:val="0"/>
            <w:noProof/>
            <w:color w:val="auto"/>
            <w:sz w:val="22"/>
            <w:szCs w:val="22"/>
          </w:rPr>
          <w:tab/>
        </w:r>
        <w:r w:rsidR="0026186A" w:rsidRPr="003355C5">
          <w:rPr>
            <w:rStyle w:val="Hyperlink"/>
            <w:noProof/>
          </w:rPr>
          <w:t>Site Readiness Assessment</w:t>
        </w:r>
        <w:r w:rsidR="0026186A">
          <w:rPr>
            <w:noProof/>
            <w:webHidden/>
          </w:rPr>
          <w:tab/>
        </w:r>
        <w:r w:rsidR="0026186A">
          <w:rPr>
            <w:noProof/>
            <w:webHidden/>
          </w:rPr>
          <w:fldChar w:fldCharType="begin"/>
        </w:r>
        <w:r w:rsidR="0026186A">
          <w:rPr>
            <w:noProof/>
            <w:webHidden/>
          </w:rPr>
          <w:instrText xml:space="preserve"> PAGEREF _Toc140492199 \h </w:instrText>
        </w:r>
        <w:r w:rsidR="0026186A">
          <w:rPr>
            <w:noProof/>
            <w:webHidden/>
          </w:rPr>
        </w:r>
        <w:r w:rsidR="0026186A">
          <w:rPr>
            <w:noProof/>
            <w:webHidden/>
          </w:rPr>
          <w:fldChar w:fldCharType="separate"/>
        </w:r>
        <w:r w:rsidR="0026186A">
          <w:rPr>
            <w:noProof/>
            <w:webHidden/>
          </w:rPr>
          <w:t>4</w:t>
        </w:r>
        <w:r w:rsidR="0026186A">
          <w:rPr>
            <w:noProof/>
            <w:webHidden/>
          </w:rPr>
          <w:fldChar w:fldCharType="end"/>
        </w:r>
      </w:hyperlink>
    </w:p>
    <w:p w14:paraId="70F72487" w14:textId="7F6205DE" w:rsidR="0026186A" w:rsidRDefault="00485084">
      <w:pPr>
        <w:pStyle w:val="TOC3"/>
        <w:rPr>
          <w:rFonts w:asciiTheme="minorHAnsi" w:eastAsiaTheme="minorEastAsia" w:hAnsiTheme="minorHAnsi" w:cstheme="minorBidi"/>
          <w:color w:val="auto"/>
          <w:sz w:val="22"/>
          <w:szCs w:val="22"/>
        </w:rPr>
      </w:pPr>
      <w:hyperlink w:anchor="_Toc140492200" w:history="1">
        <w:r w:rsidR="0026186A" w:rsidRPr="003355C5">
          <w:rPr>
            <w:rStyle w:val="Hyperlink"/>
          </w:rPr>
          <w:t>3.2.1</w:t>
        </w:r>
        <w:r w:rsidR="0026186A">
          <w:rPr>
            <w:rFonts w:asciiTheme="minorHAnsi" w:eastAsiaTheme="minorEastAsia" w:hAnsiTheme="minorHAnsi" w:cstheme="minorBidi"/>
            <w:color w:val="auto"/>
            <w:sz w:val="22"/>
            <w:szCs w:val="22"/>
          </w:rPr>
          <w:tab/>
        </w:r>
        <w:r w:rsidR="0026186A" w:rsidRPr="003355C5">
          <w:rPr>
            <w:rStyle w:val="Hyperlink"/>
          </w:rPr>
          <w:t>Deployment Topology (Targeted Architecture)</w:t>
        </w:r>
        <w:r w:rsidR="0026186A">
          <w:rPr>
            <w:webHidden/>
          </w:rPr>
          <w:tab/>
        </w:r>
        <w:r w:rsidR="0026186A">
          <w:rPr>
            <w:webHidden/>
          </w:rPr>
          <w:fldChar w:fldCharType="begin"/>
        </w:r>
        <w:r w:rsidR="0026186A">
          <w:rPr>
            <w:webHidden/>
          </w:rPr>
          <w:instrText xml:space="preserve"> PAGEREF _Toc140492200 \h </w:instrText>
        </w:r>
        <w:r w:rsidR="0026186A">
          <w:rPr>
            <w:webHidden/>
          </w:rPr>
        </w:r>
        <w:r w:rsidR="0026186A">
          <w:rPr>
            <w:webHidden/>
          </w:rPr>
          <w:fldChar w:fldCharType="separate"/>
        </w:r>
        <w:r w:rsidR="0026186A">
          <w:rPr>
            <w:webHidden/>
          </w:rPr>
          <w:t>4</w:t>
        </w:r>
        <w:r w:rsidR="0026186A">
          <w:rPr>
            <w:webHidden/>
          </w:rPr>
          <w:fldChar w:fldCharType="end"/>
        </w:r>
      </w:hyperlink>
    </w:p>
    <w:p w14:paraId="5441322C" w14:textId="5DF6C764" w:rsidR="0026186A" w:rsidRDefault="00485084">
      <w:pPr>
        <w:pStyle w:val="TOC4"/>
        <w:rPr>
          <w:rFonts w:asciiTheme="minorHAnsi" w:eastAsiaTheme="minorEastAsia" w:hAnsiTheme="minorHAnsi" w:cstheme="minorBidi"/>
          <w:noProof/>
          <w:color w:val="auto"/>
          <w:szCs w:val="22"/>
        </w:rPr>
      </w:pPr>
      <w:hyperlink w:anchor="_Toc140492201" w:history="1">
        <w:r w:rsidR="0026186A" w:rsidRPr="003355C5">
          <w:rPr>
            <w:rStyle w:val="Hyperlink"/>
            <w:noProof/>
          </w:rPr>
          <w:t>3.2.1.1</w:t>
        </w:r>
        <w:r w:rsidR="0026186A">
          <w:rPr>
            <w:rFonts w:asciiTheme="minorHAnsi" w:eastAsiaTheme="minorEastAsia" w:hAnsiTheme="minorHAnsi" w:cstheme="minorBidi"/>
            <w:noProof/>
            <w:color w:val="auto"/>
            <w:szCs w:val="22"/>
          </w:rPr>
          <w:tab/>
        </w:r>
        <w:r w:rsidR="0026186A" w:rsidRPr="003355C5">
          <w:rPr>
            <w:rStyle w:val="Hyperlink"/>
            <w:noProof/>
          </w:rPr>
          <w:t>Elastic Container Service (ECS)</w:t>
        </w:r>
        <w:r w:rsidR="0026186A">
          <w:rPr>
            <w:noProof/>
            <w:webHidden/>
          </w:rPr>
          <w:tab/>
        </w:r>
        <w:r w:rsidR="0026186A">
          <w:rPr>
            <w:noProof/>
            <w:webHidden/>
          </w:rPr>
          <w:fldChar w:fldCharType="begin"/>
        </w:r>
        <w:r w:rsidR="0026186A">
          <w:rPr>
            <w:noProof/>
            <w:webHidden/>
          </w:rPr>
          <w:instrText xml:space="preserve"> PAGEREF _Toc140492201 \h </w:instrText>
        </w:r>
        <w:r w:rsidR="0026186A">
          <w:rPr>
            <w:noProof/>
            <w:webHidden/>
          </w:rPr>
        </w:r>
        <w:r w:rsidR="0026186A">
          <w:rPr>
            <w:noProof/>
            <w:webHidden/>
          </w:rPr>
          <w:fldChar w:fldCharType="separate"/>
        </w:r>
        <w:r w:rsidR="0026186A">
          <w:rPr>
            <w:noProof/>
            <w:webHidden/>
          </w:rPr>
          <w:t>5</w:t>
        </w:r>
        <w:r w:rsidR="0026186A">
          <w:rPr>
            <w:noProof/>
            <w:webHidden/>
          </w:rPr>
          <w:fldChar w:fldCharType="end"/>
        </w:r>
      </w:hyperlink>
    </w:p>
    <w:p w14:paraId="642EA7CF" w14:textId="0E60CDF3" w:rsidR="0026186A" w:rsidRDefault="00485084">
      <w:pPr>
        <w:pStyle w:val="TOC4"/>
        <w:rPr>
          <w:rFonts w:asciiTheme="minorHAnsi" w:eastAsiaTheme="minorEastAsia" w:hAnsiTheme="minorHAnsi" w:cstheme="minorBidi"/>
          <w:noProof/>
          <w:color w:val="auto"/>
          <w:szCs w:val="22"/>
        </w:rPr>
      </w:pPr>
      <w:hyperlink w:anchor="_Toc140492202" w:history="1">
        <w:r w:rsidR="0026186A" w:rsidRPr="003355C5">
          <w:rPr>
            <w:rStyle w:val="Hyperlink"/>
            <w:noProof/>
          </w:rPr>
          <w:t>3.2.1.2</w:t>
        </w:r>
        <w:r w:rsidR="0026186A">
          <w:rPr>
            <w:rFonts w:asciiTheme="minorHAnsi" w:eastAsiaTheme="minorEastAsia" w:hAnsiTheme="minorHAnsi" w:cstheme="minorBidi"/>
            <w:noProof/>
            <w:color w:val="auto"/>
            <w:szCs w:val="22"/>
          </w:rPr>
          <w:tab/>
        </w:r>
        <w:r w:rsidR="0026186A" w:rsidRPr="003355C5">
          <w:rPr>
            <w:rStyle w:val="Hyperlink"/>
            <w:noProof/>
          </w:rPr>
          <w:t>Presentation Tier</w:t>
        </w:r>
        <w:r w:rsidR="0026186A">
          <w:rPr>
            <w:noProof/>
            <w:webHidden/>
          </w:rPr>
          <w:tab/>
        </w:r>
        <w:r w:rsidR="0026186A">
          <w:rPr>
            <w:noProof/>
            <w:webHidden/>
          </w:rPr>
          <w:fldChar w:fldCharType="begin"/>
        </w:r>
        <w:r w:rsidR="0026186A">
          <w:rPr>
            <w:noProof/>
            <w:webHidden/>
          </w:rPr>
          <w:instrText xml:space="preserve"> PAGEREF _Toc140492202 \h </w:instrText>
        </w:r>
        <w:r w:rsidR="0026186A">
          <w:rPr>
            <w:noProof/>
            <w:webHidden/>
          </w:rPr>
        </w:r>
        <w:r w:rsidR="0026186A">
          <w:rPr>
            <w:noProof/>
            <w:webHidden/>
          </w:rPr>
          <w:fldChar w:fldCharType="separate"/>
        </w:r>
        <w:r w:rsidR="0026186A">
          <w:rPr>
            <w:noProof/>
            <w:webHidden/>
          </w:rPr>
          <w:t>6</w:t>
        </w:r>
        <w:r w:rsidR="0026186A">
          <w:rPr>
            <w:noProof/>
            <w:webHidden/>
          </w:rPr>
          <w:fldChar w:fldCharType="end"/>
        </w:r>
      </w:hyperlink>
    </w:p>
    <w:p w14:paraId="6CE8AAA1" w14:textId="14BB74BF" w:rsidR="0026186A" w:rsidRDefault="00485084">
      <w:pPr>
        <w:pStyle w:val="TOC4"/>
        <w:rPr>
          <w:rFonts w:asciiTheme="minorHAnsi" w:eastAsiaTheme="minorEastAsia" w:hAnsiTheme="minorHAnsi" w:cstheme="minorBidi"/>
          <w:noProof/>
          <w:color w:val="auto"/>
          <w:szCs w:val="22"/>
        </w:rPr>
      </w:pPr>
      <w:hyperlink w:anchor="_Toc140492203" w:history="1">
        <w:r w:rsidR="0026186A" w:rsidRPr="003355C5">
          <w:rPr>
            <w:rStyle w:val="Hyperlink"/>
            <w:noProof/>
          </w:rPr>
          <w:t>3.2.1.3</w:t>
        </w:r>
        <w:r w:rsidR="0026186A">
          <w:rPr>
            <w:rFonts w:asciiTheme="minorHAnsi" w:eastAsiaTheme="minorEastAsia" w:hAnsiTheme="minorHAnsi" w:cstheme="minorBidi"/>
            <w:noProof/>
            <w:color w:val="auto"/>
            <w:szCs w:val="22"/>
          </w:rPr>
          <w:tab/>
        </w:r>
        <w:r w:rsidR="0026186A" w:rsidRPr="003355C5">
          <w:rPr>
            <w:rStyle w:val="Hyperlink"/>
            <w:noProof/>
          </w:rPr>
          <w:t>Service Tier</w:t>
        </w:r>
        <w:r w:rsidR="0026186A">
          <w:rPr>
            <w:noProof/>
            <w:webHidden/>
          </w:rPr>
          <w:tab/>
        </w:r>
        <w:r w:rsidR="0026186A">
          <w:rPr>
            <w:noProof/>
            <w:webHidden/>
          </w:rPr>
          <w:fldChar w:fldCharType="begin"/>
        </w:r>
        <w:r w:rsidR="0026186A">
          <w:rPr>
            <w:noProof/>
            <w:webHidden/>
          </w:rPr>
          <w:instrText xml:space="preserve"> PAGEREF _Toc140492203 \h </w:instrText>
        </w:r>
        <w:r w:rsidR="0026186A">
          <w:rPr>
            <w:noProof/>
            <w:webHidden/>
          </w:rPr>
        </w:r>
        <w:r w:rsidR="0026186A">
          <w:rPr>
            <w:noProof/>
            <w:webHidden/>
          </w:rPr>
          <w:fldChar w:fldCharType="separate"/>
        </w:r>
        <w:r w:rsidR="0026186A">
          <w:rPr>
            <w:noProof/>
            <w:webHidden/>
          </w:rPr>
          <w:t>6</w:t>
        </w:r>
        <w:r w:rsidR="0026186A">
          <w:rPr>
            <w:noProof/>
            <w:webHidden/>
          </w:rPr>
          <w:fldChar w:fldCharType="end"/>
        </w:r>
      </w:hyperlink>
    </w:p>
    <w:p w14:paraId="34E6DB0D" w14:textId="63A91702" w:rsidR="0026186A" w:rsidRDefault="00485084">
      <w:pPr>
        <w:pStyle w:val="TOC4"/>
        <w:rPr>
          <w:rFonts w:asciiTheme="minorHAnsi" w:eastAsiaTheme="minorEastAsia" w:hAnsiTheme="minorHAnsi" w:cstheme="minorBidi"/>
          <w:noProof/>
          <w:color w:val="auto"/>
          <w:szCs w:val="22"/>
        </w:rPr>
      </w:pPr>
      <w:hyperlink w:anchor="_Toc140492204" w:history="1">
        <w:r w:rsidR="0026186A" w:rsidRPr="003355C5">
          <w:rPr>
            <w:rStyle w:val="Hyperlink"/>
            <w:noProof/>
          </w:rPr>
          <w:t>3.2.1.4</w:t>
        </w:r>
        <w:r w:rsidR="0026186A">
          <w:rPr>
            <w:rFonts w:asciiTheme="minorHAnsi" w:eastAsiaTheme="minorEastAsia" w:hAnsiTheme="minorHAnsi" w:cstheme="minorBidi"/>
            <w:noProof/>
            <w:color w:val="auto"/>
            <w:szCs w:val="22"/>
          </w:rPr>
          <w:tab/>
        </w:r>
        <w:r w:rsidR="0026186A" w:rsidRPr="003355C5">
          <w:rPr>
            <w:rStyle w:val="Hyperlink"/>
            <w:noProof/>
          </w:rPr>
          <w:t>Data Tier</w:t>
        </w:r>
        <w:r w:rsidR="0026186A">
          <w:rPr>
            <w:noProof/>
            <w:webHidden/>
          </w:rPr>
          <w:tab/>
        </w:r>
        <w:r w:rsidR="0026186A">
          <w:rPr>
            <w:noProof/>
            <w:webHidden/>
          </w:rPr>
          <w:fldChar w:fldCharType="begin"/>
        </w:r>
        <w:r w:rsidR="0026186A">
          <w:rPr>
            <w:noProof/>
            <w:webHidden/>
          </w:rPr>
          <w:instrText xml:space="preserve"> PAGEREF _Toc140492204 \h </w:instrText>
        </w:r>
        <w:r w:rsidR="0026186A">
          <w:rPr>
            <w:noProof/>
            <w:webHidden/>
          </w:rPr>
        </w:r>
        <w:r w:rsidR="0026186A">
          <w:rPr>
            <w:noProof/>
            <w:webHidden/>
          </w:rPr>
          <w:fldChar w:fldCharType="separate"/>
        </w:r>
        <w:r w:rsidR="0026186A">
          <w:rPr>
            <w:noProof/>
            <w:webHidden/>
          </w:rPr>
          <w:t>6</w:t>
        </w:r>
        <w:r w:rsidR="0026186A">
          <w:rPr>
            <w:noProof/>
            <w:webHidden/>
          </w:rPr>
          <w:fldChar w:fldCharType="end"/>
        </w:r>
      </w:hyperlink>
    </w:p>
    <w:p w14:paraId="176E3F3E" w14:textId="5BB9EC31" w:rsidR="0026186A" w:rsidRDefault="00485084">
      <w:pPr>
        <w:pStyle w:val="TOC3"/>
        <w:rPr>
          <w:rFonts w:asciiTheme="minorHAnsi" w:eastAsiaTheme="minorEastAsia" w:hAnsiTheme="minorHAnsi" w:cstheme="minorBidi"/>
          <w:color w:val="auto"/>
          <w:sz w:val="22"/>
          <w:szCs w:val="22"/>
        </w:rPr>
      </w:pPr>
      <w:hyperlink w:anchor="_Toc140492205" w:history="1">
        <w:r w:rsidR="0026186A" w:rsidRPr="003355C5">
          <w:rPr>
            <w:rStyle w:val="Hyperlink"/>
          </w:rPr>
          <w:t>3.2.2</w:t>
        </w:r>
        <w:r w:rsidR="0026186A">
          <w:rPr>
            <w:rFonts w:asciiTheme="minorHAnsi" w:eastAsiaTheme="minorEastAsia" w:hAnsiTheme="minorHAnsi" w:cstheme="minorBidi"/>
            <w:color w:val="auto"/>
            <w:sz w:val="22"/>
            <w:szCs w:val="22"/>
          </w:rPr>
          <w:tab/>
        </w:r>
        <w:r w:rsidR="0026186A" w:rsidRPr="003355C5">
          <w:rPr>
            <w:rStyle w:val="Hyperlink"/>
          </w:rPr>
          <w:t>Site Information (Locations, Deployment Recipients)</w:t>
        </w:r>
        <w:r w:rsidR="0026186A">
          <w:rPr>
            <w:webHidden/>
          </w:rPr>
          <w:tab/>
        </w:r>
        <w:r w:rsidR="0026186A">
          <w:rPr>
            <w:webHidden/>
          </w:rPr>
          <w:fldChar w:fldCharType="begin"/>
        </w:r>
        <w:r w:rsidR="0026186A">
          <w:rPr>
            <w:webHidden/>
          </w:rPr>
          <w:instrText xml:space="preserve"> PAGEREF _Toc140492205 \h </w:instrText>
        </w:r>
        <w:r w:rsidR="0026186A">
          <w:rPr>
            <w:webHidden/>
          </w:rPr>
        </w:r>
        <w:r w:rsidR="0026186A">
          <w:rPr>
            <w:webHidden/>
          </w:rPr>
          <w:fldChar w:fldCharType="separate"/>
        </w:r>
        <w:r w:rsidR="0026186A">
          <w:rPr>
            <w:webHidden/>
          </w:rPr>
          <w:t>6</w:t>
        </w:r>
        <w:r w:rsidR="0026186A">
          <w:rPr>
            <w:webHidden/>
          </w:rPr>
          <w:fldChar w:fldCharType="end"/>
        </w:r>
      </w:hyperlink>
    </w:p>
    <w:p w14:paraId="7B7CE5DE" w14:textId="242BB7C6" w:rsidR="0026186A" w:rsidRDefault="00485084">
      <w:pPr>
        <w:pStyle w:val="TOC3"/>
        <w:rPr>
          <w:rFonts w:asciiTheme="minorHAnsi" w:eastAsiaTheme="minorEastAsia" w:hAnsiTheme="minorHAnsi" w:cstheme="minorBidi"/>
          <w:color w:val="auto"/>
          <w:sz w:val="22"/>
          <w:szCs w:val="22"/>
        </w:rPr>
      </w:pPr>
      <w:hyperlink w:anchor="_Toc140492206" w:history="1">
        <w:r w:rsidR="0026186A" w:rsidRPr="003355C5">
          <w:rPr>
            <w:rStyle w:val="Hyperlink"/>
          </w:rPr>
          <w:t>3.2.3</w:t>
        </w:r>
        <w:r w:rsidR="0026186A">
          <w:rPr>
            <w:rFonts w:asciiTheme="minorHAnsi" w:eastAsiaTheme="minorEastAsia" w:hAnsiTheme="minorHAnsi" w:cstheme="minorBidi"/>
            <w:color w:val="auto"/>
            <w:sz w:val="22"/>
            <w:szCs w:val="22"/>
          </w:rPr>
          <w:tab/>
        </w:r>
        <w:r w:rsidR="0026186A" w:rsidRPr="003355C5">
          <w:rPr>
            <w:rStyle w:val="Hyperlink"/>
          </w:rPr>
          <w:t>Site Preparation</w:t>
        </w:r>
        <w:r w:rsidR="0026186A">
          <w:rPr>
            <w:webHidden/>
          </w:rPr>
          <w:tab/>
        </w:r>
        <w:r w:rsidR="0026186A">
          <w:rPr>
            <w:webHidden/>
          </w:rPr>
          <w:fldChar w:fldCharType="begin"/>
        </w:r>
        <w:r w:rsidR="0026186A">
          <w:rPr>
            <w:webHidden/>
          </w:rPr>
          <w:instrText xml:space="preserve"> PAGEREF _Toc140492206 \h </w:instrText>
        </w:r>
        <w:r w:rsidR="0026186A">
          <w:rPr>
            <w:webHidden/>
          </w:rPr>
        </w:r>
        <w:r w:rsidR="0026186A">
          <w:rPr>
            <w:webHidden/>
          </w:rPr>
          <w:fldChar w:fldCharType="separate"/>
        </w:r>
        <w:r w:rsidR="0026186A">
          <w:rPr>
            <w:webHidden/>
          </w:rPr>
          <w:t>7</w:t>
        </w:r>
        <w:r w:rsidR="0026186A">
          <w:rPr>
            <w:webHidden/>
          </w:rPr>
          <w:fldChar w:fldCharType="end"/>
        </w:r>
      </w:hyperlink>
    </w:p>
    <w:p w14:paraId="018B6645" w14:textId="0C8A5E6A" w:rsidR="0026186A" w:rsidRDefault="00485084">
      <w:pPr>
        <w:pStyle w:val="TOC2"/>
        <w:rPr>
          <w:rFonts w:asciiTheme="minorHAnsi" w:eastAsiaTheme="minorEastAsia" w:hAnsiTheme="minorHAnsi" w:cstheme="minorBidi"/>
          <w:b w:val="0"/>
          <w:noProof/>
          <w:color w:val="auto"/>
          <w:sz w:val="22"/>
          <w:szCs w:val="22"/>
        </w:rPr>
      </w:pPr>
      <w:hyperlink w:anchor="_Toc140492207" w:history="1">
        <w:r w:rsidR="0026186A" w:rsidRPr="003355C5">
          <w:rPr>
            <w:rStyle w:val="Hyperlink"/>
            <w:noProof/>
          </w:rPr>
          <w:t>3.3</w:t>
        </w:r>
        <w:r w:rsidR="0026186A">
          <w:rPr>
            <w:rFonts w:asciiTheme="minorHAnsi" w:eastAsiaTheme="minorEastAsia" w:hAnsiTheme="minorHAnsi" w:cstheme="minorBidi"/>
            <w:b w:val="0"/>
            <w:noProof/>
            <w:color w:val="auto"/>
            <w:sz w:val="22"/>
            <w:szCs w:val="22"/>
          </w:rPr>
          <w:tab/>
        </w:r>
        <w:r w:rsidR="0026186A" w:rsidRPr="003355C5">
          <w:rPr>
            <w:rStyle w:val="Hyperlink"/>
            <w:noProof/>
          </w:rPr>
          <w:t>Resources</w:t>
        </w:r>
        <w:r w:rsidR="0026186A">
          <w:rPr>
            <w:noProof/>
            <w:webHidden/>
          </w:rPr>
          <w:tab/>
        </w:r>
        <w:r w:rsidR="0026186A">
          <w:rPr>
            <w:noProof/>
            <w:webHidden/>
          </w:rPr>
          <w:fldChar w:fldCharType="begin"/>
        </w:r>
        <w:r w:rsidR="0026186A">
          <w:rPr>
            <w:noProof/>
            <w:webHidden/>
          </w:rPr>
          <w:instrText xml:space="preserve"> PAGEREF _Toc140492207 \h </w:instrText>
        </w:r>
        <w:r w:rsidR="0026186A">
          <w:rPr>
            <w:noProof/>
            <w:webHidden/>
          </w:rPr>
        </w:r>
        <w:r w:rsidR="0026186A">
          <w:rPr>
            <w:noProof/>
            <w:webHidden/>
          </w:rPr>
          <w:fldChar w:fldCharType="separate"/>
        </w:r>
        <w:r w:rsidR="0026186A">
          <w:rPr>
            <w:noProof/>
            <w:webHidden/>
          </w:rPr>
          <w:t>7</w:t>
        </w:r>
        <w:r w:rsidR="0026186A">
          <w:rPr>
            <w:noProof/>
            <w:webHidden/>
          </w:rPr>
          <w:fldChar w:fldCharType="end"/>
        </w:r>
      </w:hyperlink>
    </w:p>
    <w:p w14:paraId="5BDF18D7" w14:textId="57B6BD81" w:rsidR="0026186A" w:rsidRDefault="00485084">
      <w:pPr>
        <w:pStyle w:val="TOC3"/>
        <w:rPr>
          <w:rFonts w:asciiTheme="minorHAnsi" w:eastAsiaTheme="minorEastAsia" w:hAnsiTheme="minorHAnsi" w:cstheme="minorBidi"/>
          <w:color w:val="auto"/>
          <w:sz w:val="22"/>
          <w:szCs w:val="22"/>
        </w:rPr>
      </w:pPr>
      <w:hyperlink w:anchor="_Toc140492208" w:history="1">
        <w:r w:rsidR="0026186A" w:rsidRPr="003355C5">
          <w:rPr>
            <w:rStyle w:val="Hyperlink"/>
          </w:rPr>
          <w:t>3.3.1</w:t>
        </w:r>
        <w:r w:rsidR="0026186A">
          <w:rPr>
            <w:rFonts w:asciiTheme="minorHAnsi" w:eastAsiaTheme="minorEastAsia" w:hAnsiTheme="minorHAnsi" w:cstheme="minorBidi"/>
            <w:color w:val="auto"/>
            <w:sz w:val="22"/>
            <w:szCs w:val="22"/>
          </w:rPr>
          <w:tab/>
        </w:r>
        <w:r w:rsidR="0026186A" w:rsidRPr="003355C5">
          <w:rPr>
            <w:rStyle w:val="Hyperlink"/>
          </w:rPr>
          <w:t>Facility Specifics</w:t>
        </w:r>
        <w:r w:rsidR="0026186A">
          <w:rPr>
            <w:webHidden/>
          </w:rPr>
          <w:tab/>
        </w:r>
        <w:r w:rsidR="0026186A">
          <w:rPr>
            <w:webHidden/>
          </w:rPr>
          <w:fldChar w:fldCharType="begin"/>
        </w:r>
        <w:r w:rsidR="0026186A">
          <w:rPr>
            <w:webHidden/>
          </w:rPr>
          <w:instrText xml:space="preserve"> PAGEREF _Toc140492208 \h </w:instrText>
        </w:r>
        <w:r w:rsidR="0026186A">
          <w:rPr>
            <w:webHidden/>
          </w:rPr>
        </w:r>
        <w:r w:rsidR="0026186A">
          <w:rPr>
            <w:webHidden/>
          </w:rPr>
          <w:fldChar w:fldCharType="separate"/>
        </w:r>
        <w:r w:rsidR="0026186A">
          <w:rPr>
            <w:webHidden/>
          </w:rPr>
          <w:t>7</w:t>
        </w:r>
        <w:r w:rsidR="0026186A">
          <w:rPr>
            <w:webHidden/>
          </w:rPr>
          <w:fldChar w:fldCharType="end"/>
        </w:r>
      </w:hyperlink>
    </w:p>
    <w:p w14:paraId="18C8DDA8" w14:textId="2A929D0D" w:rsidR="0026186A" w:rsidRDefault="00485084">
      <w:pPr>
        <w:pStyle w:val="TOC3"/>
        <w:rPr>
          <w:rFonts w:asciiTheme="minorHAnsi" w:eastAsiaTheme="minorEastAsia" w:hAnsiTheme="minorHAnsi" w:cstheme="minorBidi"/>
          <w:color w:val="auto"/>
          <w:sz w:val="22"/>
          <w:szCs w:val="22"/>
        </w:rPr>
      </w:pPr>
      <w:hyperlink w:anchor="_Toc140492209" w:history="1">
        <w:r w:rsidR="0026186A" w:rsidRPr="003355C5">
          <w:rPr>
            <w:rStyle w:val="Hyperlink"/>
          </w:rPr>
          <w:t>3.3.2</w:t>
        </w:r>
        <w:r w:rsidR="0026186A">
          <w:rPr>
            <w:rFonts w:asciiTheme="minorHAnsi" w:eastAsiaTheme="minorEastAsia" w:hAnsiTheme="minorHAnsi" w:cstheme="minorBidi"/>
            <w:color w:val="auto"/>
            <w:sz w:val="22"/>
            <w:szCs w:val="22"/>
          </w:rPr>
          <w:tab/>
        </w:r>
        <w:r w:rsidR="0026186A" w:rsidRPr="003355C5">
          <w:rPr>
            <w:rStyle w:val="Hyperlink"/>
          </w:rPr>
          <w:t>Hardware</w:t>
        </w:r>
        <w:r w:rsidR="0026186A">
          <w:rPr>
            <w:webHidden/>
          </w:rPr>
          <w:tab/>
        </w:r>
        <w:r w:rsidR="0026186A">
          <w:rPr>
            <w:webHidden/>
          </w:rPr>
          <w:fldChar w:fldCharType="begin"/>
        </w:r>
        <w:r w:rsidR="0026186A">
          <w:rPr>
            <w:webHidden/>
          </w:rPr>
          <w:instrText xml:space="preserve"> PAGEREF _Toc140492209 \h </w:instrText>
        </w:r>
        <w:r w:rsidR="0026186A">
          <w:rPr>
            <w:webHidden/>
          </w:rPr>
        </w:r>
        <w:r w:rsidR="0026186A">
          <w:rPr>
            <w:webHidden/>
          </w:rPr>
          <w:fldChar w:fldCharType="separate"/>
        </w:r>
        <w:r w:rsidR="0026186A">
          <w:rPr>
            <w:webHidden/>
          </w:rPr>
          <w:t>8</w:t>
        </w:r>
        <w:r w:rsidR="0026186A">
          <w:rPr>
            <w:webHidden/>
          </w:rPr>
          <w:fldChar w:fldCharType="end"/>
        </w:r>
      </w:hyperlink>
    </w:p>
    <w:p w14:paraId="6CEC2409" w14:textId="62232FD8" w:rsidR="0026186A" w:rsidRDefault="00485084">
      <w:pPr>
        <w:pStyle w:val="TOC3"/>
        <w:rPr>
          <w:rFonts w:asciiTheme="minorHAnsi" w:eastAsiaTheme="minorEastAsia" w:hAnsiTheme="minorHAnsi" w:cstheme="minorBidi"/>
          <w:color w:val="auto"/>
          <w:sz w:val="22"/>
          <w:szCs w:val="22"/>
        </w:rPr>
      </w:pPr>
      <w:hyperlink w:anchor="_Toc140492210" w:history="1">
        <w:r w:rsidR="0026186A" w:rsidRPr="003355C5">
          <w:rPr>
            <w:rStyle w:val="Hyperlink"/>
          </w:rPr>
          <w:t>3.3.3</w:t>
        </w:r>
        <w:r w:rsidR="0026186A">
          <w:rPr>
            <w:rFonts w:asciiTheme="minorHAnsi" w:eastAsiaTheme="minorEastAsia" w:hAnsiTheme="minorHAnsi" w:cstheme="minorBidi"/>
            <w:color w:val="auto"/>
            <w:sz w:val="22"/>
            <w:szCs w:val="22"/>
          </w:rPr>
          <w:tab/>
        </w:r>
        <w:r w:rsidR="0026186A" w:rsidRPr="003355C5">
          <w:rPr>
            <w:rStyle w:val="Hyperlink"/>
          </w:rPr>
          <w:t>Software</w:t>
        </w:r>
        <w:r w:rsidR="0026186A">
          <w:rPr>
            <w:webHidden/>
          </w:rPr>
          <w:tab/>
        </w:r>
        <w:r w:rsidR="0026186A">
          <w:rPr>
            <w:webHidden/>
          </w:rPr>
          <w:fldChar w:fldCharType="begin"/>
        </w:r>
        <w:r w:rsidR="0026186A">
          <w:rPr>
            <w:webHidden/>
          </w:rPr>
          <w:instrText xml:space="preserve"> PAGEREF _Toc140492210 \h </w:instrText>
        </w:r>
        <w:r w:rsidR="0026186A">
          <w:rPr>
            <w:webHidden/>
          </w:rPr>
        </w:r>
        <w:r w:rsidR="0026186A">
          <w:rPr>
            <w:webHidden/>
          </w:rPr>
          <w:fldChar w:fldCharType="separate"/>
        </w:r>
        <w:r w:rsidR="0026186A">
          <w:rPr>
            <w:webHidden/>
          </w:rPr>
          <w:t>8</w:t>
        </w:r>
        <w:r w:rsidR="0026186A">
          <w:rPr>
            <w:webHidden/>
          </w:rPr>
          <w:fldChar w:fldCharType="end"/>
        </w:r>
      </w:hyperlink>
    </w:p>
    <w:p w14:paraId="3A2F5B57" w14:textId="19DFEED0" w:rsidR="0026186A" w:rsidRDefault="00485084">
      <w:pPr>
        <w:pStyle w:val="TOC3"/>
        <w:rPr>
          <w:rFonts w:asciiTheme="minorHAnsi" w:eastAsiaTheme="minorEastAsia" w:hAnsiTheme="minorHAnsi" w:cstheme="minorBidi"/>
          <w:color w:val="auto"/>
          <w:sz w:val="22"/>
          <w:szCs w:val="22"/>
        </w:rPr>
      </w:pPr>
      <w:hyperlink w:anchor="_Toc140492211" w:history="1">
        <w:r w:rsidR="0026186A" w:rsidRPr="003355C5">
          <w:rPr>
            <w:rStyle w:val="Hyperlink"/>
          </w:rPr>
          <w:t>3.3.4</w:t>
        </w:r>
        <w:r w:rsidR="0026186A">
          <w:rPr>
            <w:rFonts w:asciiTheme="minorHAnsi" w:eastAsiaTheme="minorEastAsia" w:hAnsiTheme="minorHAnsi" w:cstheme="minorBidi"/>
            <w:color w:val="auto"/>
            <w:sz w:val="22"/>
            <w:szCs w:val="22"/>
          </w:rPr>
          <w:tab/>
        </w:r>
        <w:r w:rsidR="0026186A" w:rsidRPr="003355C5">
          <w:rPr>
            <w:rStyle w:val="Hyperlink"/>
          </w:rPr>
          <w:t>Communications</w:t>
        </w:r>
        <w:r w:rsidR="0026186A">
          <w:rPr>
            <w:webHidden/>
          </w:rPr>
          <w:tab/>
        </w:r>
        <w:r w:rsidR="0026186A">
          <w:rPr>
            <w:webHidden/>
          </w:rPr>
          <w:fldChar w:fldCharType="begin"/>
        </w:r>
        <w:r w:rsidR="0026186A">
          <w:rPr>
            <w:webHidden/>
          </w:rPr>
          <w:instrText xml:space="preserve"> PAGEREF _Toc140492211 \h </w:instrText>
        </w:r>
        <w:r w:rsidR="0026186A">
          <w:rPr>
            <w:webHidden/>
          </w:rPr>
        </w:r>
        <w:r w:rsidR="0026186A">
          <w:rPr>
            <w:webHidden/>
          </w:rPr>
          <w:fldChar w:fldCharType="separate"/>
        </w:r>
        <w:r w:rsidR="0026186A">
          <w:rPr>
            <w:webHidden/>
          </w:rPr>
          <w:t>9</w:t>
        </w:r>
        <w:r w:rsidR="0026186A">
          <w:rPr>
            <w:webHidden/>
          </w:rPr>
          <w:fldChar w:fldCharType="end"/>
        </w:r>
      </w:hyperlink>
    </w:p>
    <w:p w14:paraId="45CFEC00" w14:textId="5FA7FF2D" w:rsidR="0026186A" w:rsidRDefault="00485084">
      <w:pPr>
        <w:pStyle w:val="TOC4"/>
        <w:rPr>
          <w:rFonts w:asciiTheme="minorHAnsi" w:eastAsiaTheme="minorEastAsia" w:hAnsiTheme="minorHAnsi" w:cstheme="minorBidi"/>
          <w:noProof/>
          <w:color w:val="auto"/>
          <w:szCs w:val="22"/>
        </w:rPr>
      </w:pPr>
      <w:hyperlink w:anchor="_Toc140492212" w:history="1">
        <w:r w:rsidR="0026186A" w:rsidRPr="003355C5">
          <w:rPr>
            <w:rStyle w:val="Hyperlink"/>
            <w:noProof/>
          </w:rPr>
          <w:t>3.3.4.1</w:t>
        </w:r>
        <w:r w:rsidR="0026186A">
          <w:rPr>
            <w:rFonts w:asciiTheme="minorHAnsi" w:eastAsiaTheme="minorEastAsia" w:hAnsiTheme="minorHAnsi" w:cstheme="minorBidi"/>
            <w:noProof/>
            <w:color w:val="auto"/>
            <w:szCs w:val="22"/>
          </w:rPr>
          <w:tab/>
        </w:r>
        <w:r w:rsidR="0026186A" w:rsidRPr="003355C5">
          <w:rPr>
            <w:rStyle w:val="Hyperlink"/>
            <w:noProof/>
          </w:rPr>
          <w:t>Deployment / Installation / Back-out Checklist</w:t>
        </w:r>
        <w:r w:rsidR="0026186A">
          <w:rPr>
            <w:noProof/>
            <w:webHidden/>
          </w:rPr>
          <w:tab/>
        </w:r>
        <w:r w:rsidR="0026186A">
          <w:rPr>
            <w:noProof/>
            <w:webHidden/>
          </w:rPr>
          <w:fldChar w:fldCharType="begin"/>
        </w:r>
        <w:r w:rsidR="0026186A">
          <w:rPr>
            <w:noProof/>
            <w:webHidden/>
          </w:rPr>
          <w:instrText xml:space="preserve"> PAGEREF _Toc140492212 \h </w:instrText>
        </w:r>
        <w:r w:rsidR="0026186A">
          <w:rPr>
            <w:noProof/>
            <w:webHidden/>
          </w:rPr>
        </w:r>
        <w:r w:rsidR="0026186A">
          <w:rPr>
            <w:noProof/>
            <w:webHidden/>
          </w:rPr>
          <w:fldChar w:fldCharType="separate"/>
        </w:r>
        <w:r w:rsidR="0026186A">
          <w:rPr>
            <w:noProof/>
            <w:webHidden/>
          </w:rPr>
          <w:t>10</w:t>
        </w:r>
        <w:r w:rsidR="0026186A">
          <w:rPr>
            <w:noProof/>
            <w:webHidden/>
          </w:rPr>
          <w:fldChar w:fldCharType="end"/>
        </w:r>
      </w:hyperlink>
    </w:p>
    <w:p w14:paraId="549D9C35" w14:textId="188212C6" w:rsidR="0026186A" w:rsidRDefault="00485084">
      <w:pPr>
        <w:pStyle w:val="TOC1"/>
        <w:rPr>
          <w:rFonts w:asciiTheme="minorHAnsi" w:eastAsiaTheme="minorEastAsia" w:hAnsiTheme="minorHAnsi" w:cstheme="minorBidi"/>
          <w:b w:val="0"/>
          <w:noProof/>
          <w:color w:val="auto"/>
          <w:sz w:val="22"/>
          <w:szCs w:val="22"/>
        </w:rPr>
      </w:pPr>
      <w:hyperlink w:anchor="_Toc140492213" w:history="1">
        <w:r w:rsidR="0026186A" w:rsidRPr="003355C5">
          <w:rPr>
            <w:rStyle w:val="Hyperlink"/>
            <w:noProof/>
          </w:rPr>
          <w:t>4</w:t>
        </w:r>
        <w:r w:rsidR="0026186A">
          <w:rPr>
            <w:rFonts w:asciiTheme="minorHAnsi" w:eastAsiaTheme="minorEastAsia" w:hAnsiTheme="minorHAnsi" w:cstheme="minorBidi"/>
            <w:b w:val="0"/>
            <w:noProof/>
            <w:color w:val="auto"/>
            <w:sz w:val="22"/>
            <w:szCs w:val="22"/>
          </w:rPr>
          <w:tab/>
        </w:r>
        <w:r w:rsidR="0026186A" w:rsidRPr="003355C5">
          <w:rPr>
            <w:rStyle w:val="Hyperlink"/>
            <w:noProof/>
          </w:rPr>
          <w:t>Installation</w:t>
        </w:r>
        <w:r w:rsidR="0026186A">
          <w:rPr>
            <w:noProof/>
            <w:webHidden/>
          </w:rPr>
          <w:tab/>
        </w:r>
        <w:r w:rsidR="0026186A">
          <w:rPr>
            <w:noProof/>
            <w:webHidden/>
          </w:rPr>
          <w:fldChar w:fldCharType="begin"/>
        </w:r>
        <w:r w:rsidR="0026186A">
          <w:rPr>
            <w:noProof/>
            <w:webHidden/>
          </w:rPr>
          <w:instrText xml:space="preserve"> PAGEREF _Toc140492213 \h </w:instrText>
        </w:r>
        <w:r w:rsidR="0026186A">
          <w:rPr>
            <w:noProof/>
            <w:webHidden/>
          </w:rPr>
        </w:r>
        <w:r w:rsidR="0026186A">
          <w:rPr>
            <w:noProof/>
            <w:webHidden/>
          </w:rPr>
          <w:fldChar w:fldCharType="separate"/>
        </w:r>
        <w:r w:rsidR="0026186A">
          <w:rPr>
            <w:noProof/>
            <w:webHidden/>
          </w:rPr>
          <w:t>10</w:t>
        </w:r>
        <w:r w:rsidR="0026186A">
          <w:rPr>
            <w:noProof/>
            <w:webHidden/>
          </w:rPr>
          <w:fldChar w:fldCharType="end"/>
        </w:r>
      </w:hyperlink>
    </w:p>
    <w:p w14:paraId="3D7E7FC9" w14:textId="56ED99B2" w:rsidR="0026186A" w:rsidRDefault="00485084">
      <w:pPr>
        <w:pStyle w:val="TOC2"/>
        <w:rPr>
          <w:rFonts w:asciiTheme="minorHAnsi" w:eastAsiaTheme="minorEastAsia" w:hAnsiTheme="minorHAnsi" w:cstheme="minorBidi"/>
          <w:b w:val="0"/>
          <w:noProof/>
          <w:color w:val="auto"/>
          <w:sz w:val="22"/>
          <w:szCs w:val="22"/>
        </w:rPr>
      </w:pPr>
      <w:hyperlink w:anchor="_Toc140492214" w:history="1">
        <w:r w:rsidR="0026186A" w:rsidRPr="003355C5">
          <w:rPr>
            <w:rStyle w:val="Hyperlink"/>
            <w:noProof/>
          </w:rPr>
          <w:t>4.1</w:t>
        </w:r>
        <w:r w:rsidR="0026186A">
          <w:rPr>
            <w:rFonts w:asciiTheme="minorHAnsi" w:eastAsiaTheme="minorEastAsia" w:hAnsiTheme="minorHAnsi" w:cstheme="minorBidi"/>
            <w:b w:val="0"/>
            <w:noProof/>
            <w:color w:val="auto"/>
            <w:sz w:val="22"/>
            <w:szCs w:val="22"/>
          </w:rPr>
          <w:tab/>
        </w:r>
        <w:r w:rsidR="0026186A" w:rsidRPr="003355C5">
          <w:rPr>
            <w:rStyle w:val="Hyperlink"/>
            <w:noProof/>
          </w:rPr>
          <w:t>Pre-installation and System Requirements</w:t>
        </w:r>
        <w:r w:rsidR="0026186A">
          <w:rPr>
            <w:noProof/>
            <w:webHidden/>
          </w:rPr>
          <w:tab/>
        </w:r>
        <w:r w:rsidR="0026186A">
          <w:rPr>
            <w:noProof/>
            <w:webHidden/>
          </w:rPr>
          <w:fldChar w:fldCharType="begin"/>
        </w:r>
        <w:r w:rsidR="0026186A">
          <w:rPr>
            <w:noProof/>
            <w:webHidden/>
          </w:rPr>
          <w:instrText xml:space="preserve"> PAGEREF _Toc140492214 \h </w:instrText>
        </w:r>
        <w:r w:rsidR="0026186A">
          <w:rPr>
            <w:noProof/>
            <w:webHidden/>
          </w:rPr>
        </w:r>
        <w:r w:rsidR="0026186A">
          <w:rPr>
            <w:noProof/>
            <w:webHidden/>
          </w:rPr>
          <w:fldChar w:fldCharType="separate"/>
        </w:r>
        <w:r w:rsidR="0026186A">
          <w:rPr>
            <w:noProof/>
            <w:webHidden/>
          </w:rPr>
          <w:t>10</w:t>
        </w:r>
        <w:r w:rsidR="0026186A">
          <w:rPr>
            <w:noProof/>
            <w:webHidden/>
          </w:rPr>
          <w:fldChar w:fldCharType="end"/>
        </w:r>
      </w:hyperlink>
    </w:p>
    <w:p w14:paraId="38F91664" w14:textId="6C220D1D" w:rsidR="0026186A" w:rsidRDefault="00485084">
      <w:pPr>
        <w:pStyle w:val="TOC3"/>
        <w:rPr>
          <w:rFonts w:asciiTheme="minorHAnsi" w:eastAsiaTheme="minorEastAsia" w:hAnsiTheme="minorHAnsi" w:cstheme="minorBidi"/>
          <w:color w:val="auto"/>
          <w:sz w:val="22"/>
          <w:szCs w:val="22"/>
        </w:rPr>
      </w:pPr>
      <w:hyperlink w:anchor="_Toc140492215" w:history="1">
        <w:r w:rsidR="0026186A" w:rsidRPr="003355C5">
          <w:rPr>
            <w:rStyle w:val="Hyperlink"/>
          </w:rPr>
          <w:t>4.1.1</w:t>
        </w:r>
        <w:r w:rsidR="0026186A">
          <w:rPr>
            <w:rFonts w:asciiTheme="minorHAnsi" w:eastAsiaTheme="minorEastAsia" w:hAnsiTheme="minorHAnsi" w:cstheme="minorBidi"/>
            <w:color w:val="auto"/>
            <w:sz w:val="22"/>
            <w:szCs w:val="22"/>
          </w:rPr>
          <w:tab/>
        </w:r>
        <w:r w:rsidR="0026186A" w:rsidRPr="003355C5">
          <w:rPr>
            <w:rStyle w:val="Hyperlink"/>
          </w:rPr>
          <w:t>AMPL GUI Application</w:t>
        </w:r>
        <w:r w:rsidR="0026186A">
          <w:rPr>
            <w:webHidden/>
          </w:rPr>
          <w:tab/>
        </w:r>
        <w:r w:rsidR="0026186A">
          <w:rPr>
            <w:webHidden/>
          </w:rPr>
          <w:fldChar w:fldCharType="begin"/>
        </w:r>
        <w:r w:rsidR="0026186A">
          <w:rPr>
            <w:webHidden/>
          </w:rPr>
          <w:instrText xml:space="preserve"> PAGEREF _Toc140492215 \h </w:instrText>
        </w:r>
        <w:r w:rsidR="0026186A">
          <w:rPr>
            <w:webHidden/>
          </w:rPr>
        </w:r>
        <w:r w:rsidR="0026186A">
          <w:rPr>
            <w:webHidden/>
          </w:rPr>
          <w:fldChar w:fldCharType="separate"/>
        </w:r>
        <w:r w:rsidR="0026186A">
          <w:rPr>
            <w:webHidden/>
          </w:rPr>
          <w:t>10</w:t>
        </w:r>
        <w:r w:rsidR="0026186A">
          <w:rPr>
            <w:webHidden/>
          </w:rPr>
          <w:fldChar w:fldCharType="end"/>
        </w:r>
      </w:hyperlink>
    </w:p>
    <w:p w14:paraId="46DCC209" w14:textId="17FBEB17" w:rsidR="0026186A" w:rsidRDefault="00485084">
      <w:pPr>
        <w:pStyle w:val="TOC2"/>
        <w:rPr>
          <w:rFonts w:asciiTheme="minorHAnsi" w:eastAsiaTheme="minorEastAsia" w:hAnsiTheme="minorHAnsi" w:cstheme="minorBidi"/>
          <w:b w:val="0"/>
          <w:noProof/>
          <w:color w:val="auto"/>
          <w:sz w:val="22"/>
          <w:szCs w:val="22"/>
        </w:rPr>
      </w:pPr>
      <w:hyperlink w:anchor="_Toc140492216" w:history="1">
        <w:r w:rsidR="0026186A" w:rsidRPr="003355C5">
          <w:rPr>
            <w:rStyle w:val="Hyperlink"/>
            <w:noProof/>
          </w:rPr>
          <w:t>4.2</w:t>
        </w:r>
        <w:r w:rsidR="0026186A">
          <w:rPr>
            <w:rFonts w:asciiTheme="minorHAnsi" w:eastAsiaTheme="minorEastAsia" w:hAnsiTheme="minorHAnsi" w:cstheme="minorBidi"/>
            <w:b w:val="0"/>
            <w:noProof/>
            <w:color w:val="auto"/>
            <w:sz w:val="22"/>
            <w:szCs w:val="22"/>
          </w:rPr>
          <w:tab/>
        </w:r>
        <w:r w:rsidR="0026186A" w:rsidRPr="003355C5">
          <w:rPr>
            <w:rStyle w:val="Hyperlink"/>
            <w:noProof/>
          </w:rPr>
          <w:t>Platform Installation and Preparation</w:t>
        </w:r>
        <w:r w:rsidR="0026186A">
          <w:rPr>
            <w:noProof/>
            <w:webHidden/>
          </w:rPr>
          <w:tab/>
        </w:r>
        <w:r w:rsidR="0026186A">
          <w:rPr>
            <w:noProof/>
            <w:webHidden/>
          </w:rPr>
          <w:fldChar w:fldCharType="begin"/>
        </w:r>
        <w:r w:rsidR="0026186A">
          <w:rPr>
            <w:noProof/>
            <w:webHidden/>
          </w:rPr>
          <w:instrText xml:space="preserve"> PAGEREF _Toc140492216 \h </w:instrText>
        </w:r>
        <w:r w:rsidR="0026186A">
          <w:rPr>
            <w:noProof/>
            <w:webHidden/>
          </w:rPr>
        </w:r>
        <w:r w:rsidR="0026186A">
          <w:rPr>
            <w:noProof/>
            <w:webHidden/>
          </w:rPr>
          <w:fldChar w:fldCharType="separate"/>
        </w:r>
        <w:r w:rsidR="0026186A">
          <w:rPr>
            <w:noProof/>
            <w:webHidden/>
          </w:rPr>
          <w:t>10</w:t>
        </w:r>
        <w:r w:rsidR="0026186A">
          <w:rPr>
            <w:noProof/>
            <w:webHidden/>
          </w:rPr>
          <w:fldChar w:fldCharType="end"/>
        </w:r>
      </w:hyperlink>
    </w:p>
    <w:p w14:paraId="1E0CA698" w14:textId="09C40EF5" w:rsidR="0026186A" w:rsidRDefault="00485084">
      <w:pPr>
        <w:pStyle w:val="TOC3"/>
        <w:rPr>
          <w:rFonts w:asciiTheme="minorHAnsi" w:eastAsiaTheme="minorEastAsia" w:hAnsiTheme="minorHAnsi" w:cstheme="minorBidi"/>
          <w:color w:val="auto"/>
          <w:sz w:val="22"/>
          <w:szCs w:val="22"/>
        </w:rPr>
      </w:pPr>
      <w:hyperlink w:anchor="_Toc140492217" w:history="1">
        <w:r w:rsidR="0026186A" w:rsidRPr="003355C5">
          <w:rPr>
            <w:rStyle w:val="Hyperlink"/>
            <w:bdr w:val="none" w:sz="0" w:space="0" w:color="auto" w:frame="1"/>
          </w:rPr>
          <w:t>4.2.1</w:t>
        </w:r>
        <w:r w:rsidR="0026186A">
          <w:rPr>
            <w:rFonts w:asciiTheme="minorHAnsi" w:eastAsiaTheme="minorEastAsia" w:hAnsiTheme="minorHAnsi" w:cstheme="minorBidi"/>
            <w:color w:val="auto"/>
            <w:sz w:val="22"/>
            <w:szCs w:val="22"/>
          </w:rPr>
          <w:tab/>
        </w:r>
        <w:r w:rsidR="0026186A" w:rsidRPr="003355C5">
          <w:rPr>
            <w:rStyle w:val="Hyperlink"/>
            <w:bdr w:val="none" w:sz="0" w:space="0" w:color="auto" w:frame="1"/>
          </w:rPr>
          <w:t>Install AWS ECS Instance</w:t>
        </w:r>
        <w:r w:rsidR="0026186A">
          <w:rPr>
            <w:webHidden/>
          </w:rPr>
          <w:tab/>
        </w:r>
        <w:r w:rsidR="0026186A">
          <w:rPr>
            <w:webHidden/>
          </w:rPr>
          <w:fldChar w:fldCharType="begin"/>
        </w:r>
        <w:r w:rsidR="0026186A">
          <w:rPr>
            <w:webHidden/>
          </w:rPr>
          <w:instrText xml:space="preserve"> PAGEREF _Toc140492217 \h </w:instrText>
        </w:r>
        <w:r w:rsidR="0026186A">
          <w:rPr>
            <w:webHidden/>
          </w:rPr>
        </w:r>
        <w:r w:rsidR="0026186A">
          <w:rPr>
            <w:webHidden/>
          </w:rPr>
          <w:fldChar w:fldCharType="separate"/>
        </w:r>
        <w:r w:rsidR="0026186A">
          <w:rPr>
            <w:webHidden/>
          </w:rPr>
          <w:t>10</w:t>
        </w:r>
        <w:r w:rsidR="0026186A">
          <w:rPr>
            <w:webHidden/>
          </w:rPr>
          <w:fldChar w:fldCharType="end"/>
        </w:r>
      </w:hyperlink>
    </w:p>
    <w:p w14:paraId="665FC818" w14:textId="6BA0099A" w:rsidR="0026186A" w:rsidRDefault="00485084">
      <w:pPr>
        <w:pStyle w:val="TOC2"/>
        <w:rPr>
          <w:rFonts w:asciiTheme="minorHAnsi" w:eastAsiaTheme="minorEastAsia" w:hAnsiTheme="minorHAnsi" w:cstheme="minorBidi"/>
          <w:b w:val="0"/>
          <w:noProof/>
          <w:color w:val="auto"/>
          <w:sz w:val="22"/>
          <w:szCs w:val="22"/>
        </w:rPr>
      </w:pPr>
      <w:hyperlink w:anchor="_Toc140492218" w:history="1">
        <w:r w:rsidR="0026186A" w:rsidRPr="003355C5">
          <w:rPr>
            <w:rStyle w:val="Hyperlink"/>
            <w:noProof/>
          </w:rPr>
          <w:t>4.3</w:t>
        </w:r>
        <w:r w:rsidR="0026186A">
          <w:rPr>
            <w:rFonts w:asciiTheme="minorHAnsi" w:eastAsiaTheme="minorEastAsia" w:hAnsiTheme="minorHAnsi" w:cstheme="minorBidi"/>
            <w:b w:val="0"/>
            <w:noProof/>
            <w:color w:val="auto"/>
            <w:sz w:val="22"/>
            <w:szCs w:val="22"/>
          </w:rPr>
          <w:tab/>
        </w:r>
        <w:r w:rsidR="0026186A" w:rsidRPr="003355C5">
          <w:rPr>
            <w:rStyle w:val="Hyperlink"/>
            <w:noProof/>
          </w:rPr>
          <w:t>Download and Extract Files</w:t>
        </w:r>
        <w:r w:rsidR="0026186A">
          <w:rPr>
            <w:noProof/>
            <w:webHidden/>
          </w:rPr>
          <w:tab/>
        </w:r>
        <w:r w:rsidR="0026186A">
          <w:rPr>
            <w:noProof/>
            <w:webHidden/>
          </w:rPr>
          <w:fldChar w:fldCharType="begin"/>
        </w:r>
        <w:r w:rsidR="0026186A">
          <w:rPr>
            <w:noProof/>
            <w:webHidden/>
          </w:rPr>
          <w:instrText xml:space="preserve"> PAGEREF _Toc140492218 \h </w:instrText>
        </w:r>
        <w:r w:rsidR="0026186A">
          <w:rPr>
            <w:noProof/>
            <w:webHidden/>
          </w:rPr>
        </w:r>
        <w:r w:rsidR="0026186A">
          <w:rPr>
            <w:noProof/>
            <w:webHidden/>
          </w:rPr>
          <w:fldChar w:fldCharType="separate"/>
        </w:r>
        <w:r w:rsidR="0026186A">
          <w:rPr>
            <w:noProof/>
            <w:webHidden/>
          </w:rPr>
          <w:t>10</w:t>
        </w:r>
        <w:r w:rsidR="0026186A">
          <w:rPr>
            <w:noProof/>
            <w:webHidden/>
          </w:rPr>
          <w:fldChar w:fldCharType="end"/>
        </w:r>
      </w:hyperlink>
    </w:p>
    <w:p w14:paraId="038C2760" w14:textId="340731C3" w:rsidR="0026186A" w:rsidRDefault="00485084">
      <w:pPr>
        <w:pStyle w:val="TOC2"/>
        <w:rPr>
          <w:rFonts w:asciiTheme="minorHAnsi" w:eastAsiaTheme="minorEastAsia" w:hAnsiTheme="minorHAnsi" w:cstheme="minorBidi"/>
          <w:b w:val="0"/>
          <w:noProof/>
          <w:color w:val="auto"/>
          <w:sz w:val="22"/>
          <w:szCs w:val="22"/>
        </w:rPr>
      </w:pPr>
      <w:hyperlink w:anchor="_Toc140492219" w:history="1">
        <w:r w:rsidR="0026186A" w:rsidRPr="003355C5">
          <w:rPr>
            <w:rStyle w:val="Hyperlink"/>
            <w:noProof/>
          </w:rPr>
          <w:t>4.4</w:t>
        </w:r>
        <w:r w:rsidR="0026186A">
          <w:rPr>
            <w:rFonts w:asciiTheme="minorHAnsi" w:eastAsiaTheme="minorEastAsia" w:hAnsiTheme="minorHAnsi" w:cstheme="minorBidi"/>
            <w:b w:val="0"/>
            <w:noProof/>
            <w:color w:val="auto"/>
            <w:sz w:val="22"/>
            <w:szCs w:val="22"/>
          </w:rPr>
          <w:tab/>
        </w:r>
        <w:r w:rsidR="0026186A" w:rsidRPr="003355C5">
          <w:rPr>
            <w:rStyle w:val="Hyperlink"/>
            <w:noProof/>
          </w:rPr>
          <w:t>Database Creation</w:t>
        </w:r>
        <w:r w:rsidR="0026186A">
          <w:rPr>
            <w:noProof/>
            <w:webHidden/>
          </w:rPr>
          <w:tab/>
        </w:r>
        <w:r w:rsidR="0026186A">
          <w:rPr>
            <w:noProof/>
            <w:webHidden/>
          </w:rPr>
          <w:fldChar w:fldCharType="begin"/>
        </w:r>
        <w:r w:rsidR="0026186A">
          <w:rPr>
            <w:noProof/>
            <w:webHidden/>
          </w:rPr>
          <w:instrText xml:space="preserve"> PAGEREF _Toc140492219 \h </w:instrText>
        </w:r>
        <w:r w:rsidR="0026186A">
          <w:rPr>
            <w:noProof/>
            <w:webHidden/>
          </w:rPr>
        </w:r>
        <w:r w:rsidR="0026186A">
          <w:rPr>
            <w:noProof/>
            <w:webHidden/>
          </w:rPr>
          <w:fldChar w:fldCharType="separate"/>
        </w:r>
        <w:r w:rsidR="0026186A">
          <w:rPr>
            <w:noProof/>
            <w:webHidden/>
          </w:rPr>
          <w:t>11</w:t>
        </w:r>
        <w:r w:rsidR="0026186A">
          <w:rPr>
            <w:noProof/>
            <w:webHidden/>
          </w:rPr>
          <w:fldChar w:fldCharType="end"/>
        </w:r>
      </w:hyperlink>
    </w:p>
    <w:p w14:paraId="32CF3B82" w14:textId="4F31A8F3" w:rsidR="0026186A" w:rsidRDefault="00485084">
      <w:pPr>
        <w:pStyle w:val="TOC2"/>
        <w:rPr>
          <w:rFonts w:asciiTheme="minorHAnsi" w:eastAsiaTheme="minorEastAsia" w:hAnsiTheme="minorHAnsi" w:cstheme="minorBidi"/>
          <w:b w:val="0"/>
          <w:noProof/>
          <w:color w:val="auto"/>
          <w:sz w:val="22"/>
          <w:szCs w:val="22"/>
        </w:rPr>
      </w:pPr>
      <w:hyperlink w:anchor="_Toc140492220" w:history="1">
        <w:r w:rsidR="0026186A" w:rsidRPr="003355C5">
          <w:rPr>
            <w:rStyle w:val="Hyperlink"/>
            <w:noProof/>
          </w:rPr>
          <w:t>4.5</w:t>
        </w:r>
        <w:r w:rsidR="0026186A">
          <w:rPr>
            <w:rFonts w:asciiTheme="minorHAnsi" w:eastAsiaTheme="minorEastAsia" w:hAnsiTheme="minorHAnsi" w:cstheme="minorBidi"/>
            <w:b w:val="0"/>
            <w:noProof/>
            <w:color w:val="auto"/>
            <w:sz w:val="22"/>
            <w:szCs w:val="22"/>
          </w:rPr>
          <w:tab/>
        </w:r>
        <w:r w:rsidR="0026186A" w:rsidRPr="003355C5">
          <w:rPr>
            <w:rStyle w:val="Hyperlink"/>
            <w:noProof/>
          </w:rPr>
          <w:t>Installation Scripts</w:t>
        </w:r>
        <w:r w:rsidR="0026186A">
          <w:rPr>
            <w:noProof/>
            <w:webHidden/>
          </w:rPr>
          <w:tab/>
        </w:r>
        <w:r w:rsidR="0026186A">
          <w:rPr>
            <w:noProof/>
            <w:webHidden/>
          </w:rPr>
          <w:fldChar w:fldCharType="begin"/>
        </w:r>
        <w:r w:rsidR="0026186A">
          <w:rPr>
            <w:noProof/>
            <w:webHidden/>
          </w:rPr>
          <w:instrText xml:space="preserve"> PAGEREF _Toc140492220 \h </w:instrText>
        </w:r>
        <w:r w:rsidR="0026186A">
          <w:rPr>
            <w:noProof/>
            <w:webHidden/>
          </w:rPr>
        </w:r>
        <w:r w:rsidR="0026186A">
          <w:rPr>
            <w:noProof/>
            <w:webHidden/>
          </w:rPr>
          <w:fldChar w:fldCharType="separate"/>
        </w:r>
        <w:r w:rsidR="0026186A">
          <w:rPr>
            <w:noProof/>
            <w:webHidden/>
          </w:rPr>
          <w:t>11</w:t>
        </w:r>
        <w:r w:rsidR="0026186A">
          <w:rPr>
            <w:noProof/>
            <w:webHidden/>
          </w:rPr>
          <w:fldChar w:fldCharType="end"/>
        </w:r>
      </w:hyperlink>
    </w:p>
    <w:p w14:paraId="532AB574" w14:textId="2F297243" w:rsidR="0026186A" w:rsidRDefault="00485084">
      <w:pPr>
        <w:pStyle w:val="TOC3"/>
        <w:rPr>
          <w:rFonts w:asciiTheme="minorHAnsi" w:eastAsiaTheme="minorEastAsia" w:hAnsiTheme="minorHAnsi" w:cstheme="minorBidi"/>
          <w:color w:val="auto"/>
          <w:sz w:val="22"/>
          <w:szCs w:val="22"/>
        </w:rPr>
      </w:pPr>
      <w:hyperlink w:anchor="_Toc140492221" w:history="1">
        <w:r w:rsidR="0026186A" w:rsidRPr="003355C5">
          <w:rPr>
            <w:rStyle w:val="Hyperlink"/>
          </w:rPr>
          <w:t>4.5.1</w:t>
        </w:r>
        <w:r w:rsidR="0026186A">
          <w:rPr>
            <w:rFonts w:asciiTheme="minorHAnsi" w:eastAsiaTheme="minorEastAsia" w:hAnsiTheme="minorHAnsi" w:cstheme="minorBidi"/>
            <w:color w:val="auto"/>
            <w:sz w:val="22"/>
            <w:szCs w:val="22"/>
          </w:rPr>
          <w:tab/>
        </w:r>
        <w:r w:rsidR="0026186A" w:rsidRPr="003355C5">
          <w:rPr>
            <w:rStyle w:val="Hyperlink"/>
          </w:rPr>
          <w:t>Create AWS ECS Cluster</w:t>
        </w:r>
        <w:r w:rsidR="0026186A">
          <w:rPr>
            <w:webHidden/>
          </w:rPr>
          <w:tab/>
        </w:r>
        <w:r w:rsidR="0026186A">
          <w:rPr>
            <w:webHidden/>
          </w:rPr>
          <w:fldChar w:fldCharType="begin"/>
        </w:r>
        <w:r w:rsidR="0026186A">
          <w:rPr>
            <w:webHidden/>
          </w:rPr>
          <w:instrText xml:space="preserve"> PAGEREF _Toc140492221 \h </w:instrText>
        </w:r>
        <w:r w:rsidR="0026186A">
          <w:rPr>
            <w:webHidden/>
          </w:rPr>
        </w:r>
        <w:r w:rsidR="0026186A">
          <w:rPr>
            <w:webHidden/>
          </w:rPr>
          <w:fldChar w:fldCharType="separate"/>
        </w:r>
        <w:r w:rsidR="0026186A">
          <w:rPr>
            <w:webHidden/>
          </w:rPr>
          <w:t>11</w:t>
        </w:r>
        <w:r w:rsidR="0026186A">
          <w:rPr>
            <w:webHidden/>
          </w:rPr>
          <w:fldChar w:fldCharType="end"/>
        </w:r>
      </w:hyperlink>
    </w:p>
    <w:p w14:paraId="28800B11" w14:textId="63D72248" w:rsidR="0026186A" w:rsidRDefault="00485084">
      <w:pPr>
        <w:pStyle w:val="TOC2"/>
        <w:rPr>
          <w:rFonts w:asciiTheme="minorHAnsi" w:eastAsiaTheme="minorEastAsia" w:hAnsiTheme="minorHAnsi" w:cstheme="minorBidi"/>
          <w:b w:val="0"/>
          <w:noProof/>
          <w:color w:val="auto"/>
          <w:sz w:val="22"/>
          <w:szCs w:val="22"/>
        </w:rPr>
      </w:pPr>
      <w:hyperlink w:anchor="_Toc140492222" w:history="1">
        <w:r w:rsidR="0026186A" w:rsidRPr="003355C5">
          <w:rPr>
            <w:rStyle w:val="Hyperlink"/>
            <w:noProof/>
          </w:rPr>
          <w:t>4.6</w:t>
        </w:r>
        <w:r w:rsidR="0026186A">
          <w:rPr>
            <w:rFonts w:asciiTheme="minorHAnsi" w:eastAsiaTheme="minorEastAsia" w:hAnsiTheme="minorHAnsi" w:cstheme="minorBidi"/>
            <w:b w:val="0"/>
            <w:noProof/>
            <w:color w:val="auto"/>
            <w:sz w:val="22"/>
            <w:szCs w:val="22"/>
          </w:rPr>
          <w:tab/>
        </w:r>
        <w:r w:rsidR="0026186A" w:rsidRPr="003355C5">
          <w:rPr>
            <w:rStyle w:val="Hyperlink"/>
            <w:noProof/>
          </w:rPr>
          <w:t>Cron Scripts</w:t>
        </w:r>
        <w:r w:rsidR="0026186A">
          <w:rPr>
            <w:noProof/>
            <w:webHidden/>
          </w:rPr>
          <w:tab/>
        </w:r>
        <w:r w:rsidR="0026186A">
          <w:rPr>
            <w:noProof/>
            <w:webHidden/>
          </w:rPr>
          <w:fldChar w:fldCharType="begin"/>
        </w:r>
        <w:r w:rsidR="0026186A">
          <w:rPr>
            <w:noProof/>
            <w:webHidden/>
          </w:rPr>
          <w:instrText xml:space="preserve"> PAGEREF _Toc140492222 \h </w:instrText>
        </w:r>
        <w:r w:rsidR="0026186A">
          <w:rPr>
            <w:noProof/>
            <w:webHidden/>
          </w:rPr>
        </w:r>
        <w:r w:rsidR="0026186A">
          <w:rPr>
            <w:noProof/>
            <w:webHidden/>
          </w:rPr>
          <w:fldChar w:fldCharType="separate"/>
        </w:r>
        <w:r w:rsidR="0026186A">
          <w:rPr>
            <w:noProof/>
            <w:webHidden/>
          </w:rPr>
          <w:t>11</w:t>
        </w:r>
        <w:r w:rsidR="0026186A">
          <w:rPr>
            <w:noProof/>
            <w:webHidden/>
          </w:rPr>
          <w:fldChar w:fldCharType="end"/>
        </w:r>
      </w:hyperlink>
    </w:p>
    <w:p w14:paraId="5335628B" w14:textId="095FC492" w:rsidR="0026186A" w:rsidRDefault="00485084">
      <w:pPr>
        <w:pStyle w:val="TOC2"/>
        <w:rPr>
          <w:rFonts w:asciiTheme="minorHAnsi" w:eastAsiaTheme="minorEastAsia" w:hAnsiTheme="minorHAnsi" w:cstheme="minorBidi"/>
          <w:b w:val="0"/>
          <w:noProof/>
          <w:color w:val="auto"/>
          <w:sz w:val="22"/>
          <w:szCs w:val="22"/>
        </w:rPr>
      </w:pPr>
      <w:hyperlink w:anchor="_Toc140492223" w:history="1">
        <w:r w:rsidR="0026186A" w:rsidRPr="003355C5">
          <w:rPr>
            <w:rStyle w:val="Hyperlink"/>
            <w:noProof/>
          </w:rPr>
          <w:t>4.7</w:t>
        </w:r>
        <w:r w:rsidR="0026186A">
          <w:rPr>
            <w:rFonts w:asciiTheme="minorHAnsi" w:eastAsiaTheme="minorEastAsia" w:hAnsiTheme="minorHAnsi" w:cstheme="minorBidi"/>
            <w:b w:val="0"/>
            <w:noProof/>
            <w:color w:val="auto"/>
            <w:sz w:val="22"/>
            <w:szCs w:val="22"/>
          </w:rPr>
          <w:tab/>
        </w:r>
        <w:r w:rsidR="0026186A" w:rsidRPr="003355C5">
          <w:rPr>
            <w:rStyle w:val="Hyperlink"/>
            <w:noProof/>
          </w:rPr>
          <w:t>Access Requirements and Skills Needed for the Installation</w:t>
        </w:r>
        <w:r w:rsidR="0026186A">
          <w:rPr>
            <w:noProof/>
            <w:webHidden/>
          </w:rPr>
          <w:tab/>
        </w:r>
        <w:r w:rsidR="0026186A">
          <w:rPr>
            <w:noProof/>
            <w:webHidden/>
          </w:rPr>
          <w:fldChar w:fldCharType="begin"/>
        </w:r>
        <w:r w:rsidR="0026186A">
          <w:rPr>
            <w:noProof/>
            <w:webHidden/>
          </w:rPr>
          <w:instrText xml:space="preserve"> PAGEREF _Toc140492223 \h </w:instrText>
        </w:r>
        <w:r w:rsidR="0026186A">
          <w:rPr>
            <w:noProof/>
            <w:webHidden/>
          </w:rPr>
        </w:r>
        <w:r w:rsidR="0026186A">
          <w:rPr>
            <w:noProof/>
            <w:webHidden/>
          </w:rPr>
          <w:fldChar w:fldCharType="separate"/>
        </w:r>
        <w:r w:rsidR="0026186A">
          <w:rPr>
            <w:noProof/>
            <w:webHidden/>
          </w:rPr>
          <w:t>12</w:t>
        </w:r>
        <w:r w:rsidR="0026186A">
          <w:rPr>
            <w:noProof/>
            <w:webHidden/>
          </w:rPr>
          <w:fldChar w:fldCharType="end"/>
        </w:r>
      </w:hyperlink>
    </w:p>
    <w:p w14:paraId="42124065" w14:textId="15E6B04B" w:rsidR="0026186A" w:rsidRDefault="00485084">
      <w:pPr>
        <w:pStyle w:val="TOC2"/>
        <w:rPr>
          <w:rFonts w:asciiTheme="minorHAnsi" w:eastAsiaTheme="minorEastAsia" w:hAnsiTheme="minorHAnsi" w:cstheme="minorBidi"/>
          <w:b w:val="0"/>
          <w:noProof/>
          <w:color w:val="auto"/>
          <w:sz w:val="22"/>
          <w:szCs w:val="22"/>
        </w:rPr>
      </w:pPr>
      <w:hyperlink w:anchor="_Toc140492224" w:history="1">
        <w:r w:rsidR="0026186A" w:rsidRPr="003355C5">
          <w:rPr>
            <w:rStyle w:val="Hyperlink"/>
            <w:noProof/>
          </w:rPr>
          <w:t>4.8</w:t>
        </w:r>
        <w:r w:rsidR="0026186A">
          <w:rPr>
            <w:rFonts w:asciiTheme="minorHAnsi" w:eastAsiaTheme="minorEastAsia" w:hAnsiTheme="minorHAnsi" w:cstheme="minorBidi"/>
            <w:b w:val="0"/>
            <w:noProof/>
            <w:color w:val="auto"/>
            <w:sz w:val="22"/>
            <w:szCs w:val="22"/>
          </w:rPr>
          <w:tab/>
        </w:r>
        <w:r w:rsidR="0026186A" w:rsidRPr="003355C5">
          <w:rPr>
            <w:rStyle w:val="Hyperlink"/>
            <w:noProof/>
          </w:rPr>
          <w:t>Installation Procedure</w:t>
        </w:r>
        <w:r w:rsidR="0026186A">
          <w:rPr>
            <w:noProof/>
            <w:webHidden/>
          </w:rPr>
          <w:tab/>
        </w:r>
        <w:r w:rsidR="0026186A">
          <w:rPr>
            <w:noProof/>
            <w:webHidden/>
          </w:rPr>
          <w:fldChar w:fldCharType="begin"/>
        </w:r>
        <w:r w:rsidR="0026186A">
          <w:rPr>
            <w:noProof/>
            <w:webHidden/>
          </w:rPr>
          <w:instrText xml:space="preserve"> PAGEREF _Toc140492224 \h </w:instrText>
        </w:r>
        <w:r w:rsidR="0026186A">
          <w:rPr>
            <w:noProof/>
            <w:webHidden/>
          </w:rPr>
        </w:r>
        <w:r w:rsidR="0026186A">
          <w:rPr>
            <w:noProof/>
            <w:webHidden/>
          </w:rPr>
          <w:fldChar w:fldCharType="separate"/>
        </w:r>
        <w:r w:rsidR="0026186A">
          <w:rPr>
            <w:noProof/>
            <w:webHidden/>
          </w:rPr>
          <w:t>12</w:t>
        </w:r>
        <w:r w:rsidR="0026186A">
          <w:rPr>
            <w:noProof/>
            <w:webHidden/>
          </w:rPr>
          <w:fldChar w:fldCharType="end"/>
        </w:r>
      </w:hyperlink>
    </w:p>
    <w:p w14:paraId="513D2A9F" w14:textId="5ABA2981" w:rsidR="0026186A" w:rsidRDefault="00485084">
      <w:pPr>
        <w:pStyle w:val="TOC2"/>
        <w:rPr>
          <w:rFonts w:asciiTheme="minorHAnsi" w:eastAsiaTheme="minorEastAsia" w:hAnsiTheme="minorHAnsi" w:cstheme="minorBidi"/>
          <w:b w:val="0"/>
          <w:noProof/>
          <w:color w:val="auto"/>
          <w:sz w:val="22"/>
          <w:szCs w:val="22"/>
        </w:rPr>
      </w:pPr>
      <w:hyperlink w:anchor="_Toc140492225" w:history="1">
        <w:r w:rsidR="0026186A" w:rsidRPr="003355C5">
          <w:rPr>
            <w:rStyle w:val="Hyperlink"/>
            <w:noProof/>
          </w:rPr>
          <w:t>4.9</w:t>
        </w:r>
        <w:r w:rsidR="0026186A">
          <w:rPr>
            <w:rFonts w:asciiTheme="minorHAnsi" w:eastAsiaTheme="minorEastAsia" w:hAnsiTheme="minorHAnsi" w:cstheme="minorBidi"/>
            <w:b w:val="0"/>
            <w:noProof/>
            <w:color w:val="auto"/>
            <w:sz w:val="22"/>
            <w:szCs w:val="22"/>
          </w:rPr>
          <w:tab/>
        </w:r>
        <w:r w:rsidR="0026186A" w:rsidRPr="003355C5">
          <w:rPr>
            <w:rStyle w:val="Hyperlink"/>
            <w:noProof/>
          </w:rPr>
          <w:t>Installation Verification Procedure</w:t>
        </w:r>
        <w:r w:rsidR="0026186A">
          <w:rPr>
            <w:noProof/>
            <w:webHidden/>
          </w:rPr>
          <w:tab/>
        </w:r>
        <w:r w:rsidR="0026186A">
          <w:rPr>
            <w:noProof/>
            <w:webHidden/>
          </w:rPr>
          <w:fldChar w:fldCharType="begin"/>
        </w:r>
        <w:r w:rsidR="0026186A">
          <w:rPr>
            <w:noProof/>
            <w:webHidden/>
          </w:rPr>
          <w:instrText xml:space="preserve"> PAGEREF _Toc140492225 \h </w:instrText>
        </w:r>
        <w:r w:rsidR="0026186A">
          <w:rPr>
            <w:noProof/>
            <w:webHidden/>
          </w:rPr>
        </w:r>
        <w:r w:rsidR="0026186A">
          <w:rPr>
            <w:noProof/>
            <w:webHidden/>
          </w:rPr>
          <w:fldChar w:fldCharType="separate"/>
        </w:r>
        <w:r w:rsidR="0026186A">
          <w:rPr>
            <w:noProof/>
            <w:webHidden/>
          </w:rPr>
          <w:t>12</w:t>
        </w:r>
        <w:r w:rsidR="0026186A">
          <w:rPr>
            <w:noProof/>
            <w:webHidden/>
          </w:rPr>
          <w:fldChar w:fldCharType="end"/>
        </w:r>
      </w:hyperlink>
    </w:p>
    <w:p w14:paraId="3298FDFD" w14:textId="1D547AF7" w:rsidR="0026186A" w:rsidRDefault="00485084">
      <w:pPr>
        <w:pStyle w:val="TOC2"/>
        <w:rPr>
          <w:rFonts w:asciiTheme="minorHAnsi" w:eastAsiaTheme="minorEastAsia" w:hAnsiTheme="minorHAnsi" w:cstheme="minorBidi"/>
          <w:b w:val="0"/>
          <w:noProof/>
          <w:color w:val="auto"/>
          <w:sz w:val="22"/>
          <w:szCs w:val="22"/>
        </w:rPr>
      </w:pPr>
      <w:hyperlink w:anchor="_Toc140492226" w:history="1">
        <w:r w:rsidR="0026186A" w:rsidRPr="003355C5">
          <w:rPr>
            <w:rStyle w:val="Hyperlink"/>
            <w:noProof/>
          </w:rPr>
          <w:t>4.10</w:t>
        </w:r>
        <w:r w:rsidR="0026186A">
          <w:rPr>
            <w:rFonts w:asciiTheme="minorHAnsi" w:eastAsiaTheme="minorEastAsia" w:hAnsiTheme="minorHAnsi" w:cstheme="minorBidi"/>
            <w:b w:val="0"/>
            <w:noProof/>
            <w:color w:val="auto"/>
            <w:sz w:val="22"/>
            <w:szCs w:val="22"/>
          </w:rPr>
          <w:tab/>
        </w:r>
        <w:r w:rsidR="0026186A" w:rsidRPr="003355C5">
          <w:rPr>
            <w:rStyle w:val="Hyperlink"/>
            <w:noProof/>
          </w:rPr>
          <w:t>System Configuration</w:t>
        </w:r>
        <w:r w:rsidR="0026186A">
          <w:rPr>
            <w:noProof/>
            <w:webHidden/>
          </w:rPr>
          <w:tab/>
        </w:r>
        <w:r w:rsidR="0026186A">
          <w:rPr>
            <w:noProof/>
            <w:webHidden/>
          </w:rPr>
          <w:fldChar w:fldCharType="begin"/>
        </w:r>
        <w:r w:rsidR="0026186A">
          <w:rPr>
            <w:noProof/>
            <w:webHidden/>
          </w:rPr>
          <w:instrText xml:space="preserve"> PAGEREF _Toc140492226 \h </w:instrText>
        </w:r>
        <w:r w:rsidR="0026186A">
          <w:rPr>
            <w:noProof/>
            <w:webHidden/>
          </w:rPr>
        </w:r>
        <w:r w:rsidR="0026186A">
          <w:rPr>
            <w:noProof/>
            <w:webHidden/>
          </w:rPr>
          <w:fldChar w:fldCharType="separate"/>
        </w:r>
        <w:r w:rsidR="0026186A">
          <w:rPr>
            <w:noProof/>
            <w:webHidden/>
          </w:rPr>
          <w:t>12</w:t>
        </w:r>
        <w:r w:rsidR="0026186A">
          <w:rPr>
            <w:noProof/>
            <w:webHidden/>
          </w:rPr>
          <w:fldChar w:fldCharType="end"/>
        </w:r>
      </w:hyperlink>
    </w:p>
    <w:p w14:paraId="32549FCA" w14:textId="4A4B87ED" w:rsidR="0026186A" w:rsidRDefault="00485084">
      <w:pPr>
        <w:pStyle w:val="TOC2"/>
        <w:rPr>
          <w:rFonts w:asciiTheme="minorHAnsi" w:eastAsiaTheme="minorEastAsia" w:hAnsiTheme="minorHAnsi" w:cstheme="minorBidi"/>
          <w:b w:val="0"/>
          <w:noProof/>
          <w:color w:val="auto"/>
          <w:sz w:val="22"/>
          <w:szCs w:val="22"/>
        </w:rPr>
      </w:pPr>
      <w:hyperlink w:anchor="_Toc140492227" w:history="1">
        <w:r w:rsidR="0026186A" w:rsidRPr="003355C5">
          <w:rPr>
            <w:rStyle w:val="Hyperlink"/>
            <w:noProof/>
          </w:rPr>
          <w:t>4.11</w:t>
        </w:r>
        <w:r w:rsidR="0026186A">
          <w:rPr>
            <w:rFonts w:asciiTheme="minorHAnsi" w:eastAsiaTheme="minorEastAsia" w:hAnsiTheme="minorHAnsi" w:cstheme="minorBidi"/>
            <w:b w:val="0"/>
            <w:noProof/>
            <w:color w:val="auto"/>
            <w:sz w:val="22"/>
            <w:szCs w:val="22"/>
          </w:rPr>
          <w:tab/>
        </w:r>
        <w:r w:rsidR="0026186A" w:rsidRPr="003355C5">
          <w:rPr>
            <w:rStyle w:val="Hyperlink"/>
            <w:noProof/>
          </w:rPr>
          <w:t>Database Tuning</w:t>
        </w:r>
        <w:r w:rsidR="0026186A">
          <w:rPr>
            <w:noProof/>
            <w:webHidden/>
          </w:rPr>
          <w:tab/>
        </w:r>
        <w:r w:rsidR="0026186A">
          <w:rPr>
            <w:noProof/>
            <w:webHidden/>
          </w:rPr>
          <w:fldChar w:fldCharType="begin"/>
        </w:r>
        <w:r w:rsidR="0026186A">
          <w:rPr>
            <w:noProof/>
            <w:webHidden/>
          </w:rPr>
          <w:instrText xml:space="preserve"> PAGEREF _Toc140492227 \h </w:instrText>
        </w:r>
        <w:r w:rsidR="0026186A">
          <w:rPr>
            <w:noProof/>
            <w:webHidden/>
          </w:rPr>
        </w:r>
        <w:r w:rsidR="0026186A">
          <w:rPr>
            <w:noProof/>
            <w:webHidden/>
          </w:rPr>
          <w:fldChar w:fldCharType="separate"/>
        </w:r>
        <w:r w:rsidR="0026186A">
          <w:rPr>
            <w:noProof/>
            <w:webHidden/>
          </w:rPr>
          <w:t>12</w:t>
        </w:r>
        <w:r w:rsidR="0026186A">
          <w:rPr>
            <w:noProof/>
            <w:webHidden/>
          </w:rPr>
          <w:fldChar w:fldCharType="end"/>
        </w:r>
      </w:hyperlink>
    </w:p>
    <w:p w14:paraId="7382C9CB" w14:textId="41F7D432" w:rsidR="0026186A" w:rsidRDefault="00485084">
      <w:pPr>
        <w:pStyle w:val="TOC1"/>
        <w:rPr>
          <w:rFonts w:asciiTheme="minorHAnsi" w:eastAsiaTheme="minorEastAsia" w:hAnsiTheme="minorHAnsi" w:cstheme="minorBidi"/>
          <w:b w:val="0"/>
          <w:noProof/>
          <w:color w:val="auto"/>
          <w:sz w:val="22"/>
          <w:szCs w:val="22"/>
        </w:rPr>
      </w:pPr>
      <w:hyperlink w:anchor="_Toc140492228" w:history="1">
        <w:r w:rsidR="0026186A" w:rsidRPr="003355C5">
          <w:rPr>
            <w:rStyle w:val="Hyperlink"/>
            <w:noProof/>
          </w:rPr>
          <w:t>5</w:t>
        </w:r>
        <w:r w:rsidR="0026186A">
          <w:rPr>
            <w:rFonts w:asciiTheme="minorHAnsi" w:eastAsiaTheme="minorEastAsia" w:hAnsiTheme="minorHAnsi" w:cstheme="minorBidi"/>
            <w:b w:val="0"/>
            <w:noProof/>
            <w:color w:val="auto"/>
            <w:sz w:val="22"/>
            <w:szCs w:val="22"/>
          </w:rPr>
          <w:tab/>
        </w:r>
        <w:r w:rsidR="0026186A" w:rsidRPr="003355C5">
          <w:rPr>
            <w:rStyle w:val="Hyperlink"/>
            <w:noProof/>
          </w:rPr>
          <w:t>Back-out Procedure</w:t>
        </w:r>
        <w:r w:rsidR="0026186A">
          <w:rPr>
            <w:noProof/>
            <w:webHidden/>
          </w:rPr>
          <w:tab/>
        </w:r>
        <w:r w:rsidR="0026186A">
          <w:rPr>
            <w:noProof/>
            <w:webHidden/>
          </w:rPr>
          <w:fldChar w:fldCharType="begin"/>
        </w:r>
        <w:r w:rsidR="0026186A">
          <w:rPr>
            <w:noProof/>
            <w:webHidden/>
          </w:rPr>
          <w:instrText xml:space="preserve"> PAGEREF _Toc140492228 \h </w:instrText>
        </w:r>
        <w:r w:rsidR="0026186A">
          <w:rPr>
            <w:noProof/>
            <w:webHidden/>
          </w:rPr>
        </w:r>
        <w:r w:rsidR="0026186A">
          <w:rPr>
            <w:noProof/>
            <w:webHidden/>
          </w:rPr>
          <w:fldChar w:fldCharType="separate"/>
        </w:r>
        <w:r w:rsidR="0026186A">
          <w:rPr>
            <w:noProof/>
            <w:webHidden/>
          </w:rPr>
          <w:t>12</w:t>
        </w:r>
        <w:r w:rsidR="0026186A">
          <w:rPr>
            <w:noProof/>
            <w:webHidden/>
          </w:rPr>
          <w:fldChar w:fldCharType="end"/>
        </w:r>
      </w:hyperlink>
    </w:p>
    <w:p w14:paraId="7B846089" w14:textId="4D9CCEC5" w:rsidR="0026186A" w:rsidRDefault="00485084">
      <w:pPr>
        <w:pStyle w:val="TOC2"/>
        <w:rPr>
          <w:rFonts w:asciiTheme="minorHAnsi" w:eastAsiaTheme="minorEastAsia" w:hAnsiTheme="minorHAnsi" w:cstheme="minorBidi"/>
          <w:b w:val="0"/>
          <w:noProof/>
          <w:color w:val="auto"/>
          <w:sz w:val="22"/>
          <w:szCs w:val="22"/>
        </w:rPr>
      </w:pPr>
      <w:hyperlink w:anchor="_Toc140492229" w:history="1">
        <w:r w:rsidR="0026186A" w:rsidRPr="003355C5">
          <w:rPr>
            <w:rStyle w:val="Hyperlink"/>
            <w:noProof/>
          </w:rPr>
          <w:t>5.1</w:t>
        </w:r>
        <w:r w:rsidR="0026186A">
          <w:rPr>
            <w:rFonts w:asciiTheme="minorHAnsi" w:eastAsiaTheme="minorEastAsia" w:hAnsiTheme="minorHAnsi" w:cstheme="minorBidi"/>
            <w:b w:val="0"/>
            <w:noProof/>
            <w:color w:val="auto"/>
            <w:sz w:val="22"/>
            <w:szCs w:val="22"/>
          </w:rPr>
          <w:tab/>
        </w:r>
        <w:r w:rsidR="0026186A" w:rsidRPr="003355C5">
          <w:rPr>
            <w:rStyle w:val="Hyperlink"/>
            <w:noProof/>
          </w:rPr>
          <w:t>Back-out Strategy</w:t>
        </w:r>
        <w:r w:rsidR="0026186A">
          <w:rPr>
            <w:noProof/>
            <w:webHidden/>
          </w:rPr>
          <w:tab/>
        </w:r>
        <w:r w:rsidR="0026186A">
          <w:rPr>
            <w:noProof/>
            <w:webHidden/>
          </w:rPr>
          <w:fldChar w:fldCharType="begin"/>
        </w:r>
        <w:r w:rsidR="0026186A">
          <w:rPr>
            <w:noProof/>
            <w:webHidden/>
          </w:rPr>
          <w:instrText xml:space="preserve"> PAGEREF _Toc140492229 \h </w:instrText>
        </w:r>
        <w:r w:rsidR="0026186A">
          <w:rPr>
            <w:noProof/>
            <w:webHidden/>
          </w:rPr>
        </w:r>
        <w:r w:rsidR="0026186A">
          <w:rPr>
            <w:noProof/>
            <w:webHidden/>
          </w:rPr>
          <w:fldChar w:fldCharType="separate"/>
        </w:r>
        <w:r w:rsidR="0026186A">
          <w:rPr>
            <w:noProof/>
            <w:webHidden/>
          </w:rPr>
          <w:t>13</w:t>
        </w:r>
        <w:r w:rsidR="0026186A">
          <w:rPr>
            <w:noProof/>
            <w:webHidden/>
          </w:rPr>
          <w:fldChar w:fldCharType="end"/>
        </w:r>
      </w:hyperlink>
    </w:p>
    <w:p w14:paraId="20786846" w14:textId="2D032F85" w:rsidR="0026186A" w:rsidRDefault="00485084">
      <w:pPr>
        <w:pStyle w:val="TOC2"/>
        <w:rPr>
          <w:rFonts w:asciiTheme="minorHAnsi" w:eastAsiaTheme="minorEastAsia" w:hAnsiTheme="minorHAnsi" w:cstheme="minorBidi"/>
          <w:b w:val="0"/>
          <w:noProof/>
          <w:color w:val="auto"/>
          <w:sz w:val="22"/>
          <w:szCs w:val="22"/>
        </w:rPr>
      </w:pPr>
      <w:hyperlink w:anchor="_Toc140492230" w:history="1">
        <w:r w:rsidR="0026186A" w:rsidRPr="003355C5">
          <w:rPr>
            <w:rStyle w:val="Hyperlink"/>
            <w:noProof/>
          </w:rPr>
          <w:t>5.2</w:t>
        </w:r>
        <w:r w:rsidR="0026186A">
          <w:rPr>
            <w:rFonts w:asciiTheme="minorHAnsi" w:eastAsiaTheme="minorEastAsia" w:hAnsiTheme="minorHAnsi" w:cstheme="minorBidi"/>
            <w:b w:val="0"/>
            <w:noProof/>
            <w:color w:val="auto"/>
            <w:sz w:val="22"/>
            <w:szCs w:val="22"/>
          </w:rPr>
          <w:tab/>
        </w:r>
        <w:r w:rsidR="0026186A" w:rsidRPr="003355C5">
          <w:rPr>
            <w:rStyle w:val="Hyperlink"/>
            <w:noProof/>
          </w:rPr>
          <w:t>Back-out Considerations</w:t>
        </w:r>
        <w:r w:rsidR="0026186A">
          <w:rPr>
            <w:noProof/>
            <w:webHidden/>
          </w:rPr>
          <w:tab/>
        </w:r>
        <w:r w:rsidR="0026186A">
          <w:rPr>
            <w:noProof/>
            <w:webHidden/>
          </w:rPr>
          <w:fldChar w:fldCharType="begin"/>
        </w:r>
        <w:r w:rsidR="0026186A">
          <w:rPr>
            <w:noProof/>
            <w:webHidden/>
          </w:rPr>
          <w:instrText xml:space="preserve"> PAGEREF _Toc140492230 \h </w:instrText>
        </w:r>
        <w:r w:rsidR="0026186A">
          <w:rPr>
            <w:noProof/>
            <w:webHidden/>
          </w:rPr>
        </w:r>
        <w:r w:rsidR="0026186A">
          <w:rPr>
            <w:noProof/>
            <w:webHidden/>
          </w:rPr>
          <w:fldChar w:fldCharType="separate"/>
        </w:r>
        <w:r w:rsidR="0026186A">
          <w:rPr>
            <w:noProof/>
            <w:webHidden/>
          </w:rPr>
          <w:t>13</w:t>
        </w:r>
        <w:r w:rsidR="0026186A">
          <w:rPr>
            <w:noProof/>
            <w:webHidden/>
          </w:rPr>
          <w:fldChar w:fldCharType="end"/>
        </w:r>
      </w:hyperlink>
    </w:p>
    <w:p w14:paraId="46450CB0" w14:textId="31C7FBF9" w:rsidR="0026186A" w:rsidRDefault="00485084">
      <w:pPr>
        <w:pStyle w:val="TOC3"/>
        <w:rPr>
          <w:rFonts w:asciiTheme="minorHAnsi" w:eastAsiaTheme="minorEastAsia" w:hAnsiTheme="minorHAnsi" w:cstheme="minorBidi"/>
          <w:color w:val="auto"/>
          <w:sz w:val="22"/>
          <w:szCs w:val="22"/>
        </w:rPr>
      </w:pPr>
      <w:hyperlink w:anchor="_Toc140492231" w:history="1">
        <w:r w:rsidR="0026186A" w:rsidRPr="003355C5">
          <w:rPr>
            <w:rStyle w:val="Hyperlink"/>
          </w:rPr>
          <w:t>5.2.1</w:t>
        </w:r>
        <w:r w:rsidR="0026186A">
          <w:rPr>
            <w:rFonts w:asciiTheme="minorHAnsi" w:eastAsiaTheme="minorEastAsia" w:hAnsiTheme="minorHAnsi" w:cstheme="minorBidi"/>
            <w:color w:val="auto"/>
            <w:sz w:val="22"/>
            <w:szCs w:val="22"/>
          </w:rPr>
          <w:tab/>
        </w:r>
        <w:r w:rsidR="0026186A" w:rsidRPr="003355C5">
          <w:rPr>
            <w:rStyle w:val="Hyperlink"/>
          </w:rPr>
          <w:t>Load Testing</w:t>
        </w:r>
        <w:r w:rsidR="0026186A">
          <w:rPr>
            <w:webHidden/>
          </w:rPr>
          <w:tab/>
        </w:r>
        <w:r w:rsidR="0026186A">
          <w:rPr>
            <w:webHidden/>
          </w:rPr>
          <w:fldChar w:fldCharType="begin"/>
        </w:r>
        <w:r w:rsidR="0026186A">
          <w:rPr>
            <w:webHidden/>
          </w:rPr>
          <w:instrText xml:space="preserve"> PAGEREF _Toc140492231 \h </w:instrText>
        </w:r>
        <w:r w:rsidR="0026186A">
          <w:rPr>
            <w:webHidden/>
          </w:rPr>
        </w:r>
        <w:r w:rsidR="0026186A">
          <w:rPr>
            <w:webHidden/>
          </w:rPr>
          <w:fldChar w:fldCharType="separate"/>
        </w:r>
        <w:r w:rsidR="0026186A">
          <w:rPr>
            <w:webHidden/>
          </w:rPr>
          <w:t>13</w:t>
        </w:r>
        <w:r w:rsidR="0026186A">
          <w:rPr>
            <w:webHidden/>
          </w:rPr>
          <w:fldChar w:fldCharType="end"/>
        </w:r>
      </w:hyperlink>
    </w:p>
    <w:p w14:paraId="62048BCF" w14:textId="54994E66" w:rsidR="0026186A" w:rsidRDefault="00485084">
      <w:pPr>
        <w:pStyle w:val="TOC3"/>
        <w:rPr>
          <w:rFonts w:asciiTheme="minorHAnsi" w:eastAsiaTheme="minorEastAsia" w:hAnsiTheme="minorHAnsi" w:cstheme="minorBidi"/>
          <w:color w:val="auto"/>
          <w:sz w:val="22"/>
          <w:szCs w:val="22"/>
        </w:rPr>
      </w:pPr>
      <w:hyperlink w:anchor="_Toc140492232" w:history="1">
        <w:r w:rsidR="0026186A" w:rsidRPr="003355C5">
          <w:rPr>
            <w:rStyle w:val="Hyperlink"/>
          </w:rPr>
          <w:t>5.2.2</w:t>
        </w:r>
        <w:r w:rsidR="0026186A">
          <w:rPr>
            <w:rFonts w:asciiTheme="minorHAnsi" w:eastAsiaTheme="minorEastAsia" w:hAnsiTheme="minorHAnsi" w:cstheme="minorBidi"/>
            <w:color w:val="auto"/>
            <w:sz w:val="22"/>
            <w:szCs w:val="22"/>
          </w:rPr>
          <w:tab/>
        </w:r>
        <w:r w:rsidR="0026186A" w:rsidRPr="003355C5">
          <w:rPr>
            <w:rStyle w:val="Hyperlink"/>
          </w:rPr>
          <w:t>User Acceptance Testing</w:t>
        </w:r>
        <w:r w:rsidR="0026186A">
          <w:rPr>
            <w:webHidden/>
          </w:rPr>
          <w:tab/>
        </w:r>
        <w:r w:rsidR="0026186A">
          <w:rPr>
            <w:webHidden/>
          </w:rPr>
          <w:fldChar w:fldCharType="begin"/>
        </w:r>
        <w:r w:rsidR="0026186A">
          <w:rPr>
            <w:webHidden/>
          </w:rPr>
          <w:instrText xml:space="preserve"> PAGEREF _Toc140492232 \h </w:instrText>
        </w:r>
        <w:r w:rsidR="0026186A">
          <w:rPr>
            <w:webHidden/>
          </w:rPr>
        </w:r>
        <w:r w:rsidR="0026186A">
          <w:rPr>
            <w:webHidden/>
          </w:rPr>
          <w:fldChar w:fldCharType="separate"/>
        </w:r>
        <w:r w:rsidR="0026186A">
          <w:rPr>
            <w:webHidden/>
          </w:rPr>
          <w:t>13</w:t>
        </w:r>
        <w:r w:rsidR="0026186A">
          <w:rPr>
            <w:webHidden/>
          </w:rPr>
          <w:fldChar w:fldCharType="end"/>
        </w:r>
      </w:hyperlink>
    </w:p>
    <w:p w14:paraId="6374762A" w14:textId="237ACBB2" w:rsidR="0026186A" w:rsidRDefault="00485084">
      <w:pPr>
        <w:pStyle w:val="TOC2"/>
        <w:rPr>
          <w:rFonts w:asciiTheme="minorHAnsi" w:eastAsiaTheme="minorEastAsia" w:hAnsiTheme="minorHAnsi" w:cstheme="minorBidi"/>
          <w:b w:val="0"/>
          <w:noProof/>
          <w:color w:val="auto"/>
          <w:sz w:val="22"/>
          <w:szCs w:val="22"/>
        </w:rPr>
      </w:pPr>
      <w:hyperlink w:anchor="_Toc140492233" w:history="1">
        <w:r w:rsidR="0026186A" w:rsidRPr="003355C5">
          <w:rPr>
            <w:rStyle w:val="Hyperlink"/>
            <w:noProof/>
          </w:rPr>
          <w:t>5.3</w:t>
        </w:r>
        <w:r w:rsidR="0026186A">
          <w:rPr>
            <w:rFonts w:asciiTheme="minorHAnsi" w:eastAsiaTheme="minorEastAsia" w:hAnsiTheme="minorHAnsi" w:cstheme="minorBidi"/>
            <w:b w:val="0"/>
            <w:noProof/>
            <w:color w:val="auto"/>
            <w:sz w:val="22"/>
            <w:szCs w:val="22"/>
          </w:rPr>
          <w:tab/>
        </w:r>
        <w:r w:rsidR="0026186A" w:rsidRPr="003355C5">
          <w:rPr>
            <w:rStyle w:val="Hyperlink"/>
            <w:noProof/>
          </w:rPr>
          <w:t>Back-out Criteria</w:t>
        </w:r>
        <w:r w:rsidR="0026186A">
          <w:rPr>
            <w:noProof/>
            <w:webHidden/>
          </w:rPr>
          <w:tab/>
        </w:r>
        <w:r w:rsidR="0026186A">
          <w:rPr>
            <w:noProof/>
            <w:webHidden/>
          </w:rPr>
          <w:fldChar w:fldCharType="begin"/>
        </w:r>
        <w:r w:rsidR="0026186A">
          <w:rPr>
            <w:noProof/>
            <w:webHidden/>
          </w:rPr>
          <w:instrText xml:space="preserve"> PAGEREF _Toc140492233 \h </w:instrText>
        </w:r>
        <w:r w:rsidR="0026186A">
          <w:rPr>
            <w:noProof/>
            <w:webHidden/>
          </w:rPr>
        </w:r>
        <w:r w:rsidR="0026186A">
          <w:rPr>
            <w:noProof/>
            <w:webHidden/>
          </w:rPr>
          <w:fldChar w:fldCharType="separate"/>
        </w:r>
        <w:r w:rsidR="0026186A">
          <w:rPr>
            <w:noProof/>
            <w:webHidden/>
          </w:rPr>
          <w:t>13</w:t>
        </w:r>
        <w:r w:rsidR="0026186A">
          <w:rPr>
            <w:noProof/>
            <w:webHidden/>
          </w:rPr>
          <w:fldChar w:fldCharType="end"/>
        </w:r>
      </w:hyperlink>
    </w:p>
    <w:p w14:paraId="05E60DAA" w14:textId="412F434D" w:rsidR="0026186A" w:rsidRDefault="00485084">
      <w:pPr>
        <w:pStyle w:val="TOC2"/>
        <w:rPr>
          <w:rFonts w:asciiTheme="minorHAnsi" w:eastAsiaTheme="minorEastAsia" w:hAnsiTheme="minorHAnsi" w:cstheme="minorBidi"/>
          <w:b w:val="0"/>
          <w:noProof/>
          <w:color w:val="auto"/>
          <w:sz w:val="22"/>
          <w:szCs w:val="22"/>
        </w:rPr>
      </w:pPr>
      <w:hyperlink w:anchor="_Toc140492234" w:history="1">
        <w:r w:rsidR="0026186A" w:rsidRPr="003355C5">
          <w:rPr>
            <w:rStyle w:val="Hyperlink"/>
            <w:noProof/>
          </w:rPr>
          <w:t>5.4</w:t>
        </w:r>
        <w:r w:rsidR="0026186A">
          <w:rPr>
            <w:rFonts w:asciiTheme="minorHAnsi" w:eastAsiaTheme="minorEastAsia" w:hAnsiTheme="minorHAnsi" w:cstheme="minorBidi"/>
            <w:b w:val="0"/>
            <w:noProof/>
            <w:color w:val="auto"/>
            <w:sz w:val="22"/>
            <w:szCs w:val="22"/>
          </w:rPr>
          <w:tab/>
        </w:r>
        <w:r w:rsidR="0026186A" w:rsidRPr="003355C5">
          <w:rPr>
            <w:rStyle w:val="Hyperlink"/>
            <w:noProof/>
          </w:rPr>
          <w:t>Back-out Risks</w:t>
        </w:r>
        <w:r w:rsidR="0026186A">
          <w:rPr>
            <w:noProof/>
            <w:webHidden/>
          </w:rPr>
          <w:tab/>
        </w:r>
        <w:r w:rsidR="0026186A">
          <w:rPr>
            <w:noProof/>
            <w:webHidden/>
          </w:rPr>
          <w:fldChar w:fldCharType="begin"/>
        </w:r>
        <w:r w:rsidR="0026186A">
          <w:rPr>
            <w:noProof/>
            <w:webHidden/>
          </w:rPr>
          <w:instrText xml:space="preserve"> PAGEREF _Toc140492234 \h </w:instrText>
        </w:r>
        <w:r w:rsidR="0026186A">
          <w:rPr>
            <w:noProof/>
            <w:webHidden/>
          </w:rPr>
        </w:r>
        <w:r w:rsidR="0026186A">
          <w:rPr>
            <w:noProof/>
            <w:webHidden/>
          </w:rPr>
          <w:fldChar w:fldCharType="separate"/>
        </w:r>
        <w:r w:rsidR="0026186A">
          <w:rPr>
            <w:noProof/>
            <w:webHidden/>
          </w:rPr>
          <w:t>13</w:t>
        </w:r>
        <w:r w:rsidR="0026186A">
          <w:rPr>
            <w:noProof/>
            <w:webHidden/>
          </w:rPr>
          <w:fldChar w:fldCharType="end"/>
        </w:r>
      </w:hyperlink>
    </w:p>
    <w:p w14:paraId="65A6F584" w14:textId="0D2EB41C" w:rsidR="0026186A" w:rsidRDefault="00485084">
      <w:pPr>
        <w:pStyle w:val="TOC2"/>
        <w:rPr>
          <w:rFonts w:asciiTheme="minorHAnsi" w:eastAsiaTheme="minorEastAsia" w:hAnsiTheme="minorHAnsi" w:cstheme="minorBidi"/>
          <w:b w:val="0"/>
          <w:noProof/>
          <w:color w:val="auto"/>
          <w:sz w:val="22"/>
          <w:szCs w:val="22"/>
        </w:rPr>
      </w:pPr>
      <w:hyperlink w:anchor="_Toc140492235" w:history="1">
        <w:r w:rsidR="0026186A" w:rsidRPr="003355C5">
          <w:rPr>
            <w:rStyle w:val="Hyperlink"/>
            <w:noProof/>
          </w:rPr>
          <w:t>5.5</w:t>
        </w:r>
        <w:r w:rsidR="0026186A">
          <w:rPr>
            <w:rFonts w:asciiTheme="minorHAnsi" w:eastAsiaTheme="minorEastAsia" w:hAnsiTheme="minorHAnsi" w:cstheme="minorBidi"/>
            <w:b w:val="0"/>
            <w:noProof/>
            <w:color w:val="auto"/>
            <w:sz w:val="22"/>
            <w:szCs w:val="22"/>
          </w:rPr>
          <w:tab/>
        </w:r>
        <w:r w:rsidR="0026186A" w:rsidRPr="003355C5">
          <w:rPr>
            <w:rStyle w:val="Hyperlink"/>
            <w:noProof/>
          </w:rPr>
          <w:t>Authority for Back-out</w:t>
        </w:r>
        <w:r w:rsidR="0026186A">
          <w:rPr>
            <w:noProof/>
            <w:webHidden/>
          </w:rPr>
          <w:tab/>
        </w:r>
        <w:r w:rsidR="0026186A">
          <w:rPr>
            <w:noProof/>
            <w:webHidden/>
          </w:rPr>
          <w:fldChar w:fldCharType="begin"/>
        </w:r>
        <w:r w:rsidR="0026186A">
          <w:rPr>
            <w:noProof/>
            <w:webHidden/>
          </w:rPr>
          <w:instrText xml:space="preserve"> PAGEREF _Toc140492235 \h </w:instrText>
        </w:r>
        <w:r w:rsidR="0026186A">
          <w:rPr>
            <w:noProof/>
            <w:webHidden/>
          </w:rPr>
        </w:r>
        <w:r w:rsidR="0026186A">
          <w:rPr>
            <w:noProof/>
            <w:webHidden/>
          </w:rPr>
          <w:fldChar w:fldCharType="separate"/>
        </w:r>
        <w:r w:rsidR="0026186A">
          <w:rPr>
            <w:noProof/>
            <w:webHidden/>
          </w:rPr>
          <w:t>13</w:t>
        </w:r>
        <w:r w:rsidR="0026186A">
          <w:rPr>
            <w:noProof/>
            <w:webHidden/>
          </w:rPr>
          <w:fldChar w:fldCharType="end"/>
        </w:r>
      </w:hyperlink>
    </w:p>
    <w:p w14:paraId="5125C316" w14:textId="11172D81" w:rsidR="0026186A" w:rsidRDefault="00485084">
      <w:pPr>
        <w:pStyle w:val="TOC2"/>
        <w:rPr>
          <w:rFonts w:asciiTheme="minorHAnsi" w:eastAsiaTheme="minorEastAsia" w:hAnsiTheme="minorHAnsi" w:cstheme="minorBidi"/>
          <w:b w:val="0"/>
          <w:noProof/>
          <w:color w:val="auto"/>
          <w:sz w:val="22"/>
          <w:szCs w:val="22"/>
        </w:rPr>
      </w:pPr>
      <w:hyperlink w:anchor="_Toc140492236" w:history="1">
        <w:r w:rsidR="0026186A" w:rsidRPr="003355C5">
          <w:rPr>
            <w:rStyle w:val="Hyperlink"/>
            <w:noProof/>
          </w:rPr>
          <w:t>5.6</w:t>
        </w:r>
        <w:r w:rsidR="0026186A">
          <w:rPr>
            <w:rFonts w:asciiTheme="minorHAnsi" w:eastAsiaTheme="minorEastAsia" w:hAnsiTheme="minorHAnsi" w:cstheme="minorBidi"/>
            <w:b w:val="0"/>
            <w:noProof/>
            <w:color w:val="auto"/>
            <w:sz w:val="22"/>
            <w:szCs w:val="22"/>
          </w:rPr>
          <w:tab/>
        </w:r>
        <w:r w:rsidR="0026186A" w:rsidRPr="003355C5">
          <w:rPr>
            <w:rStyle w:val="Hyperlink"/>
            <w:noProof/>
          </w:rPr>
          <w:t>Back-out Procedure</w:t>
        </w:r>
        <w:r w:rsidR="0026186A">
          <w:rPr>
            <w:noProof/>
            <w:webHidden/>
          </w:rPr>
          <w:tab/>
        </w:r>
        <w:r w:rsidR="0026186A">
          <w:rPr>
            <w:noProof/>
            <w:webHidden/>
          </w:rPr>
          <w:fldChar w:fldCharType="begin"/>
        </w:r>
        <w:r w:rsidR="0026186A">
          <w:rPr>
            <w:noProof/>
            <w:webHidden/>
          </w:rPr>
          <w:instrText xml:space="preserve"> PAGEREF _Toc140492236 \h </w:instrText>
        </w:r>
        <w:r w:rsidR="0026186A">
          <w:rPr>
            <w:noProof/>
            <w:webHidden/>
          </w:rPr>
        </w:r>
        <w:r w:rsidR="0026186A">
          <w:rPr>
            <w:noProof/>
            <w:webHidden/>
          </w:rPr>
          <w:fldChar w:fldCharType="separate"/>
        </w:r>
        <w:r w:rsidR="0026186A">
          <w:rPr>
            <w:noProof/>
            <w:webHidden/>
          </w:rPr>
          <w:t>13</w:t>
        </w:r>
        <w:r w:rsidR="0026186A">
          <w:rPr>
            <w:noProof/>
            <w:webHidden/>
          </w:rPr>
          <w:fldChar w:fldCharType="end"/>
        </w:r>
      </w:hyperlink>
    </w:p>
    <w:p w14:paraId="30B9FFAE" w14:textId="6A66B3C7" w:rsidR="0026186A" w:rsidRDefault="00485084">
      <w:pPr>
        <w:pStyle w:val="TOC2"/>
        <w:rPr>
          <w:rFonts w:asciiTheme="minorHAnsi" w:eastAsiaTheme="minorEastAsia" w:hAnsiTheme="minorHAnsi" w:cstheme="minorBidi"/>
          <w:b w:val="0"/>
          <w:noProof/>
          <w:color w:val="auto"/>
          <w:sz w:val="22"/>
          <w:szCs w:val="22"/>
        </w:rPr>
      </w:pPr>
      <w:hyperlink w:anchor="_Toc140492237" w:history="1">
        <w:r w:rsidR="0026186A" w:rsidRPr="003355C5">
          <w:rPr>
            <w:rStyle w:val="Hyperlink"/>
            <w:noProof/>
          </w:rPr>
          <w:t>5.7</w:t>
        </w:r>
        <w:r w:rsidR="0026186A">
          <w:rPr>
            <w:rFonts w:asciiTheme="minorHAnsi" w:eastAsiaTheme="minorEastAsia" w:hAnsiTheme="minorHAnsi" w:cstheme="minorBidi"/>
            <w:b w:val="0"/>
            <w:noProof/>
            <w:color w:val="auto"/>
            <w:sz w:val="22"/>
            <w:szCs w:val="22"/>
          </w:rPr>
          <w:tab/>
        </w:r>
        <w:r w:rsidR="0026186A" w:rsidRPr="003355C5">
          <w:rPr>
            <w:rStyle w:val="Hyperlink"/>
            <w:noProof/>
          </w:rPr>
          <w:t>Back-out Verification Procedure</w:t>
        </w:r>
        <w:r w:rsidR="0026186A">
          <w:rPr>
            <w:noProof/>
            <w:webHidden/>
          </w:rPr>
          <w:tab/>
        </w:r>
        <w:r w:rsidR="0026186A">
          <w:rPr>
            <w:noProof/>
            <w:webHidden/>
          </w:rPr>
          <w:fldChar w:fldCharType="begin"/>
        </w:r>
        <w:r w:rsidR="0026186A">
          <w:rPr>
            <w:noProof/>
            <w:webHidden/>
          </w:rPr>
          <w:instrText xml:space="preserve"> PAGEREF _Toc140492237 \h </w:instrText>
        </w:r>
        <w:r w:rsidR="0026186A">
          <w:rPr>
            <w:noProof/>
            <w:webHidden/>
          </w:rPr>
        </w:r>
        <w:r w:rsidR="0026186A">
          <w:rPr>
            <w:noProof/>
            <w:webHidden/>
          </w:rPr>
          <w:fldChar w:fldCharType="separate"/>
        </w:r>
        <w:r w:rsidR="0026186A">
          <w:rPr>
            <w:noProof/>
            <w:webHidden/>
          </w:rPr>
          <w:t>13</w:t>
        </w:r>
        <w:r w:rsidR="0026186A">
          <w:rPr>
            <w:noProof/>
            <w:webHidden/>
          </w:rPr>
          <w:fldChar w:fldCharType="end"/>
        </w:r>
      </w:hyperlink>
    </w:p>
    <w:p w14:paraId="6A928422" w14:textId="0575E046" w:rsidR="0026186A" w:rsidRDefault="00485084">
      <w:pPr>
        <w:pStyle w:val="TOC1"/>
        <w:rPr>
          <w:rFonts w:asciiTheme="minorHAnsi" w:eastAsiaTheme="minorEastAsia" w:hAnsiTheme="minorHAnsi" w:cstheme="minorBidi"/>
          <w:b w:val="0"/>
          <w:noProof/>
          <w:color w:val="auto"/>
          <w:sz w:val="22"/>
          <w:szCs w:val="22"/>
        </w:rPr>
      </w:pPr>
      <w:hyperlink w:anchor="_Toc140492238" w:history="1">
        <w:r w:rsidR="0026186A" w:rsidRPr="003355C5">
          <w:rPr>
            <w:rStyle w:val="Hyperlink"/>
            <w:noProof/>
          </w:rPr>
          <w:t>6</w:t>
        </w:r>
        <w:r w:rsidR="0026186A">
          <w:rPr>
            <w:rFonts w:asciiTheme="minorHAnsi" w:eastAsiaTheme="minorEastAsia" w:hAnsiTheme="minorHAnsi" w:cstheme="minorBidi"/>
            <w:b w:val="0"/>
            <w:noProof/>
            <w:color w:val="auto"/>
            <w:sz w:val="22"/>
            <w:szCs w:val="22"/>
          </w:rPr>
          <w:tab/>
        </w:r>
        <w:r w:rsidR="0026186A" w:rsidRPr="003355C5">
          <w:rPr>
            <w:rStyle w:val="Hyperlink"/>
            <w:noProof/>
          </w:rPr>
          <w:t>Rollback Procedure</w:t>
        </w:r>
        <w:r w:rsidR="0026186A">
          <w:rPr>
            <w:noProof/>
            <w:webHidden/>
          </w:rPr>
          <w:tab/>
        </w:r>
        <w:r w:rsidR="0026186A">
          <w:rPr>
            <w:noProof/>
            <w:webHidden/>
          </w:rPr>
          <w:fldChar w:fldCharType="begin"/>
        </w:r>
        <w:r w:rsidR="0026186A">
          <w:rPr>
            <w:noProof/>
            <w:webHidden/>
          </w:rPr>
          <w:instrText xml:space="preserve"> PAGEREF _Toc140492238 \h </w:instrText>
        </w:r>
        <w:r w:rsidR="0026186A">
          <w:rPr>
            <w:noProof/>
            <w:webHidden/>
          </w:rPr>
        </w:r>
        <w:r w:rsidR="0026186A">
          <w:rPr>
            <w:noProof/>
            <w:webHidden/>
          </w:rPr>
          <w:fldChar w:fldCharType="separate"/>
        </w:r>
        <w:r w:rsidR="0026186A">
          <w:rPr>
            <w:noProof/>
            <w:webHidden/>
          </w:rPr>
          <w:t>14</w:t>
        </w:r>
        <w:r w:rsidR="0026186A">
          <w:rPr>
            <w:noProof/>
            <w:webHidden/>
          </w:rPr>
          <w:fldChar w:fldCharType="end"/>
        </w:r>
      </w:hyperlink>
    </w:p>
    <w:p w14:paraId="11E408F6" w14:textId="13DE3A24" w:rsidR="0026186A" w:rsidRDefault="00485084">
      <w:pPr>
        <w:pStyle w:val="TOC2"/>
        <w:rPr>
          <w:rFonts w:asciiTheme="minorHAnsi" w:eastAsiaTheme="minorEastAsia" w:hAnsiTheme="minorHAnsi" w:cstheme="minorBidi"/>
          <w:b w:val="0"/>
          <w:noProof/>
          <w:color w:val="auto"/>
          <w:sz w:val="22"/>
          <w:szCs w:val="22"/>
        </w:rPr>
      </w:pPr>
      <w:hyperlink w:anchor="_Toc140492239" w:history="1">
        <w:r w:rsidR="0026186A" w:rsidRPr="003355C5">
          <w:rPr>
            <w:rStyle w:val="Hyperlink"/>
            <w:noProof/>
          </w:rPr>
          <w:t>6.1</w:t>
        </w:r>
        <w:r w:rsidR="0026186A">
          <w:rPr>
            <w:rFonts w:asciiTheme="minorHAnsi" w:eastAsiaTheme="minorEastAsia" w:hAnsiTheme="minorHAnsi" w:cstheme="minorBidi"/>
            <w:b w:val="0"/>
            <w:noProof/>
            <w:color w:val="auto"/>
            <w:sz w:val="22"/>
            <w:szCs w:val="22"/>
          </w:rPr>
          <w:tab/>
        </w:r>
        <w:r w:rsidR="0026186A" w:rsidRPr="003355C5">
          <w:rPr>
            <w:rStyle w:val="Hyperlink"/>
            <w:noProof/>
          </w:rPr>
          <w:t>Rollback Considerations</w:t>
        </w:r>
        <w:r w:rsidR="0026186A">
          <w:rPr>
            <w:noProof/>
            <w:webHidden/>
          </w:rPr>
          <w:tab/>
        </w:r>
        <w:r w:rsidR="0026186A">
          <w:rPr>
            <w:noProof/>
            <w:webHidden/>
          </w:rPr>
          <w:fldChar w:fldCharType="begin"/>
        </w:r>
        <w:r w:rsidR="0026186A">
          <w:rPr>
            <w:noProof/>
            <w:webHidden/>
          </w:rPr>
          <w:instrText xml:space="preserve"> PAGEREF _Toc140492239 \h </w:instrText>
        </w:r>
        <w:r w:rsidR="0026186A">
          <w:rPr>
            <w:noProof/>
            <w:webHidden/>
          </w:rPr>
        </w:r>
        <w:r w:rsidR="0026186A">
          <w:rPr>
            <w:noProof/>
            <w:webHidden/>
          </w:rPr>
          <w:fldChar w:fldCharType="separate"/>
        </w:r>
        <w:r w:rsidR="0026186A">
          <w:rPr>
            <w:noProof/>
            <w:webHidden/>
          </w:rPr>
          <w:t>14</w:t>
        </w:r>
        <w:r w:rsidR="0026186A">
          <w:rPr>
            <w:noProof/>
            <w:webHidden/>
          </w:rPr>
          <w:fldChar w:fldCharType="end"/>
        </w:r>
      </w:hyperlink>
    </w:p>
    <w:p w14:paraId="74387B76" w14:textId="6BEAB9F4" w:rsidR="0026186A" w:rsidRDefault="00485084">
      <w:pPr>
        <w:pStyle w:val="TOC2"/>
        <w:rPr>
          <w:rFonts w:asciiTheme="minorHAnsi" w:eastAsiaTheme="minorEastAsia" w:hAnsiTheme="minorHAnsi" w:cstheme="minorBidi"/>
          <w:b w:val="0"/>
          <w:noProof/>
          <w:color w:val="auto"/>
          <w:sz w:val="22"/>
          <w:szCs w:val="22"/>
        </w:rPr>
      </w:pPr>
      <w:hyperlink w:anchor="_Toc140492240" w:history="1">
        <w:r w:rsidR="0026186A" w:rsidRPr="003355C5">
          <w:rPr>
            <w:rStyle w:val="Hyperlink"/>
            <w:noProof/>
          </w:rPr>
          <w:t>6.2</w:t>
        </w:r>
        <w:r w:rsidR="0026186A">
          <w:rPr>
            <w:rFonts w:asciiTheme="minorHAnsi" w:eastAsiaTheme="minorEastAsia" w:hAnsiTheme="minorHAnsi" w:cstheme="minorBidi"/>
            <w:b w:val="0"/>
            <w:noProof/>
            <w:color w:val="auto"/>
            <w:sz w:val="22"/>
            <w:szCs w:val="22"/>
          </w:rPr>
          <w:tab/>
        </w:r>
        <w:r w:rsidR="0026186A" w:rsidRPr="003355C5">
          <w:rPr>
            <w:rStyle w:val="Hyperlink"/>
            <w:noProof/>
          </w:rPr>
          <w:t>Rollback Criteria</w:t>
        </w:r>
        <w:r w:rsidR="0026186A">
          <w:rPr>
            <w:noProof/>
            <w:webHidden/>
          </w:rPr>
          <w:tab/>
        </w:r>
        <w:r w:rsidR="0026186A">
          <w:rPr>
            <w:noProof/>
            <w:webHidden/>
          </w:rPr>
          <w:fldChar w:fldCharType="begin"/>
        </w:r>
        <w:r w:rsidR="0026186A">
          <w:rPr>
            <w:noProof/>
            <w:webHidden/>
          </w:rPr>
          <w:instrText xml:space="preserve"> PAGEREF _Toc140492240 \h </w:instrText>
        </w:r>
        <w:r w:rsidR="0026186A">
          <w:rPr>
            <w:noProof/>
            <w:webHidden/>
          </w:rPr>
        </w:r>
        <w:r w:rsidR="0026186A">
          <w:rPr>
            <w:noProof/>
            <w:webHidden/>
          </w:rPr>
          <w:fldChar w:fldCharType="separate"/>
        </w:r>
        <w:r w:rsidR="0026186A">
          <w:rPr>
            <w:noProof/>
            <w:webHidden/>
          </w:rPr>
          <w:t>14</w:t>
        </w:r>
        <w:r w:rsidR="0026186A">
          <w:rPr>
            <w:noProof/>
            <w:webHidden/>
          </w:rPr>
          <w:fldChar w:fldCharType="end"/>
        </w:r>
      </w:hyperlink>
    </w:p>
    <w:p w14:paraId="35E5639D" w14:textId="275A8E5E" w:rsidR="0026186A" w:rsidRDefault="00485084">
      <w:pPr>
        <w:pStyle w:val="TOC2"/>
        <w:rPr>
          <w:rFonts w:asciiTheme="minorHAnsi" w:eastAsiaTheme="minorEastAsia" w:hAnsiTheme="minorHAnsi" w:cstheme="minorBidi"/>
          <w:b w:val="0"/>
          <w:noProof/>
          <w:color w:val="auto"/>
          <w:sz w:val="22"/>
          <w:szCs w:val="22"/>
        </w:rPr>
      </w:pPr>
      <w:hyperlink w:anchor="_Toc140492241" w:history="1">
        <w:r w:rsidR="0026186A" w:rsidRPr="003355C5">
          <w:rPr>
            <w:rStyle w:val="Hyperlink"/>
            <w:noProof/>
          </w:rPr>
          <w:t>6.3</w:t>
        </w:r>
        <w:r w:rsidR="0026186A">
          <w:rPr>
            <w:rFonts w:asciiTheme="minorHAnsi" w:eastAsiaTheme="minorEastAsia" w:hAnsiTheme="minorHAnsi" w:cstheme="minorBidi"/>
            <w:b w:val="0"/>
            <w:noProof/>
            <w:color w:val="auto"/>
            <w:sz w:val="22"/>
            <w:szCs w:val="22"/>
          </w:rPr>
          <w:tab/>
        </w:r>
        <w:r w:rsidR="0026186A" w:rsidRPr="003355C5">
          <w:rPr>
            <w:rStyle w:val="Hyperlink"/>
            <w:noProof/>
          </w:rPr>
          <w:t>Rollback Risks</w:t>
        </w:r>
        <w:r w:rsidR="0026186A">
          <w:rPr>
            <w:noProof/>
            <w:webHidden/>
          </w:rPr>
          <w:tab/>
        </w:r>
        <w:r w:rsidR="0026186A">
          <w:rPr>
            <w:noProof/>
            <w:webHidden/>
          </w:rPr>
          <w:fldChar w:fldCharType="begin"/>
        </w:r>
        <w:r w:rsidR="0026186A">
          <w:rPr>
            <w:noProof/>
            <w:webHidden/>
          </w:rPr>
          <w:instrText xml:space="preserve"> PAGEREF _Toc140492241 \h </w:instrText>
        </w:r>
        <w:r w:rsidR="0026186A">
          <w:rPr>
            <w:noProof/>
            <w:webHidden/>
          </w:rPr>
        </w:r>
        <w:r w:rsidR="0026186A">
          <w:rPr>
            <w:noProof/>
            <w:webHidden/>
          </w:rPr>
          <w:fldChar w:fldCharType="separate"/>
        </w:r>
        <w:r w:rsidR="0026186A">
          <w:rPr>
            <w:noProof/>
            <w:webHidden/>
          </w:rPr>
          <w:t>14</w:t>
        </w:r>
        <w:r w:rsidR="0026186A">
          <w:rPr>
            <w:noProof/>
            <w:webHidden/>
          </w:rPr>
          <w:fldChar w:fldCharType="end"/>
        </w:r>
      </w:hyperlink>
    </w:p>
    <w:p w14:paraId="3C2B60B7" w14:textId="663EC50D" w:rsidR="0026186A" w:rsidRDefault="00485084">
      <w:pPr>
        <w:pStyle w:val="TOC2"/>
        <w:rPr>
          <w:rFonts w:asciiTheme="minorHAnsi" w:eastAsiaTheme="minorEastAsia" w:hAnsiTheme="minorHAnsi" w:cstheme="minorBidi"/>
          <w:b w:val="0"/>
          <w:noProof/>
          <w:color w:val="auto"/>
          <w:sz w:val="22"/>
          <w:szCs w:val="22"/>
        </w:rPr>
      </w:pPr>
      <w:hyperlink w:anchor="_Toc140492242" w:history="1">
        <w:r w:rsidR="0026186A" w:rsidRPr="003355C5">
          <w:rPr>
            <w:rStyle w:val="Hyperlink"/>
            <w:noProof/>
          </w:rPr>
          <w:t>6.4</w:t>
        </w:r>
        <w:r w:rsidR="0026186A">
          <w:rPr>
            <w:rFonts w:asciiTheme="minorHAnsi" w:eastAsiaTheme="minorEastAsia" w:hAnsiTheme="minorHAnsi" w:cstheme="minorBidi"/>
            <w:b w:val="0"/>
            <w:noProof/>
            <w:color w:val="auto"/>
            <w:sz w:val="22"/>
            <w:szCs w:val="22"/>
          </w:rPr>
          <w:tab/>
        </w:r>
        <w:r w:rsidR="0026186A" w:rsidRPr="003355C5">
          <w:rPr>
            <w:rStyle w:val="Hyperlink"/>
            <w:noProof/>
          </w:rPr>
          <w:t>Authority for Rollback</w:t>
        </w:r>
        <w:r w:rsidR="0026186A">
          <w:rPr>
            <w:noProof/>
            <w:webHidden/>
          </w:rPr>
          <w:tab/>
        </w:r>
        <w:r w:rsidR="0026186A">
          <w:rPr>
            <w:noProof/>
            <w:webHidden/>
          </w:rPr>
          <w:fldChar w:fldCharType="begin"/>
        </w:r>
        <w:r w:rsidR="0026186A">
          <w:rPr>
            <w:noProof/>
            <w:webHidden/>
          </w:rPr>
          <w:instrText xml:space="preserve"> PAGEREF _Toc140492242 \h </w:instrText>
        </w:r>
        <w:r w:rsidR="0026186A">
          <w:rPr>
            <w:noProof/>
            <w:webHidden/>
          </w:rPr>
        </w:r>
        <w:r w:rsidR="0026186A">
          <w:rPr>
            <w:noProof/>
            <w:webHidden/>
          </w:rPr>
          <w:fldChar w:fldCharType="separate"/>
        </w:r>
        <w:r w:rsidR="0026186A">
          <w:rPr>
            <w:noProof/>
            <w:webHidden/>
          </w:rPr>
          <w:t>14</w:t>
        </w:r>
        <w:r w:rsidR="0026186A">
          <w:rPr>
            <w:noProof/>
            <w:webHidden/>
          </w:rPr>
          <w:fldChar w:fldCharType="end"/>
        </w:r>
      </w:hyperlink>
    </w:p>
    <w:p w14:paraId="672A2EC9" w14:textId="134EA5FE" w:rsidR="0026186A" w:rsidRDefault="00485084">
      <w:pPr>
        <w:pStyle w:val="TOC2"/>
        <w:rPr>
          <w:rFonts w:asciiTheme="minorHAnsi" w:eastAsiaTheme="minorEastAsia" w:hAnsiTheme="minorHAnsi" w:cstheme="minorBidi"/>
          <w:b w:val="0"/>
          <w:noProof/>
          <w:color w:val="auto"/>
          <w:sz w:val="22"/>
          <w:szCs w:val="22"/>
        </w:rPr>
      </w:pPr>
      <w:hyperlink w:anchor="_Toc140492243" w:history="1">
        <w:r w:rsidR="0026186A" w:rsidRPr="003355C5">
          <w:rPr>
            <w:rStyle w:val="Hyperlink"/>
            <w:noProof/>
          </w:rPr>
          <w:t>6.5</w:t>
        </w:r>
        <w:r w:rsidR="0026186A">
          <w:rPr>
            <w:rFonts w:asciiTheme="minorHAnsi" w:eastAsiaTheme="minorEastAsia" w:hAnsiTheme="minorHAnsi" w:cstheme="minorBidi"/>
            <w:b w:val="0"/>
            <w:noProof/>
            <w:color w:val="auto"/>
            <w:sz w:val="22"/>
            <w:szCs w:val="22"/>
          </w:rPr>
          <w:tab/>
        </w:r>
        <w:r w:rsidR="0026186A" w:rsidRPr="003355C5">
          <w:rPr>
            <w:rStyle w:val="Hyperlink"/>
            <w:noProof/>
          </w:rPr>
          <w:t>Rollback Procedure</w:t>
        </w:r>
        <w:r w:rsidR="0026186A">
          <w:rPr>
            <w:noProof/>
            <w:webHidden/>
          </w:rPr>
          <w:tab/>
        </w:r>
        <w:r w:rsidR="0026186A">
          <w:rPr>
            <w:noProof/>
            <w:webHidden/>
          </w:rPr>
          <w:fldChar w:fldCharType="begin"/>
        </w:r>
        <w:r w:rsidR="0026186A">
          <w:rPr>
            <w:noProof/>
            <w:webHidden/>
          </w:rPr>
          <w:instrText xml:space="preserve"> PAGEREF _Toc140492243 \h </w:instrText>
        </w:r>
        <w:r w:rsidR="0026186A">
          <w:rPr>
            <w:noProof/>
            <w:webHidden/>
          </w:rPr>
        </w:r>
        <w:r w:rsidR="0026186A">
          <w:rPr>
            <w:noProof/>
            <w:webHidden/>
          </w:rPr>
          <w:fldChar w:fldCharType="separate"/>
        </w:r>
        <w:r w:rsidR="0026186A">
          <w:rPr>
            <w:noProof/>
            <w:webHidden/>
          </w:rPr>
          <w:t>14</w:t>
        </w:r>
        <w:r w:rsidR="0026186A">
          <w:rPr>
            <w:noProof/>
            <w:webHidden/>
          </w:rPr>
          <w:fldChar w:fldCharType="end"/>
        </w:r>
      </w:hyperlink>
    </w:p>
    <w:p w14:paraId="5851BAD9" w14:textId="40B14CCF" w:rsidR="0026186A" w:rsidRDefault="00485084">
      <w:pPr>
        <w:pStyle w:val="TOC2"/>
        <w:rPr>
          <w:rFonts w:asciiTheme="minorHAnsi" w:eastAsiaTheme="minorEastAsia" w:hAnsiTheme="minorHAnsi" w:cstheme="minorBidi"/>
          <w:b w:val="0"/>
          <w:noProof/>
          <w:color w:val="auto"/>
          <w:sz w:val="22"/>
          <w:szCs w:val="22"/>
        </w:rPr>
      </w:pPr>
      <w:hyperlink w:anchor="_Toc140492244" w:history="1">
        <w:r w:rsidR="0026186A" w:rsidRPr="003355C5">
          <w:rPr>
            <w:rStyle w:val="Hyperlink"/>
            <w:noProof/>
          </w:rPr>
          <w:t>6.6</w:t>
        </w:r>
        <w:r w:rsidR="0026186A">
          <w:rPr>
            <w:rFonts w:asciiTheme="minorHAnsi" w:eastAsiaTheme="minorEastAsia" w:hAnsiTheme="minorHAnsi" w:cstheme="minorBidi"/>
            <w:b w:val="0"/>
            <w:noProof/>
            <w:color w:val="auto"/>
            <w:sz w:val="22"/>
            <w:szCs w:val="22"/>
          </w:rPr>
          <w:tab/>
        </w:r>
        <w:r w:rsidR="0026186A" w:rsidRPr="003355C5">
          <w:rPr>
            <w:rStyle w:val="Hyperlink"/>
            <w:noProof/>
          </w:rPr>
          <w:t>Rollback Verification Procedure</w:t>
        </w:r>
        <w:r w:rsidR="0026186A">
          <w:rPr>
            <w:noProof/>
            <w:webHidden/>
          </w:rPr>
          <w:tab/>
        </w:r>
        <w:r w:rsidR="0026186A">
          <w:rPr>
            <w:noProof/>
            <w:webHidden/>
          </w:rPr>
          <w:fldChar w:fldCharType="begin"/>
        </w:r>
        <w:r w:rsidR="0026186A">
          <w:rPr>
            <w:noProof/>
            <w:webHidden/>
          </w:rPr>
          <w:instrText xml:space="preserve"> PAGEREF _Toc140492244 \h </w:instrText>
        </w:r>
        <w:r w:rsidR="0026186A">
          <w:rPr>
            <w:noProof/>
            <w:webHidden/>
          </w:rPr>
        </w:r>
        <w:r w:rsidR="0026186A">
          <w:rPr>
            <w:noProof/>
            <w:webHidden/>
          </w:rPr>
          <w:fldChar w:fldCharType="separate"/>
        </w:r>
        <w:r w:rsidR="0026186A">
          <w:rPr>
            <w:noProof/>
            <w:webHidden/>
          </w:rPr>
          <w:t>14</w:t>
        </w:r>
        <w:r w:rsidR="0026186A">
          <w:rPr>
            <w:noProof/>
            <w:webHidden/>
          </w:rPr>
          <w:fldChar w:fldCharType="end"/>
        </w:r>
      </w:hyperlink>
    </w:p>
    <w:p w14:paraId="5279EAE7" w14:textId="25E9668E" w:rsidR="0026186A" w:rsidRDefault="00485084">
      <w:pPr>
        <w:pStyle w:val="TOC1"/>
        <w:rPr>
          <w:rFonts w:asciiTheme="minorHAnsi" w:eastAsiaTheme="minorEastAsia" w:hAnsiTheme="minorHAnsi" w:cstheme="minorBidi"/>
          <w:b w:val="0"/>
          <w:noProof/>
          <w:color w:val="auto"/>
          <w:sz w:val="22"/>
          <w:szCs w:val="22"/>
        </w:rPr>
      </w:pPr>
      <w:hyperlink w:anchor="_Toc140492245" w:history="1">
        <w:r w:rsidR="0026186A" w:rsidRPr="003355C5">
          <w:rPr>
            <w:rStyle w:val="Hyperlink"/>
            <w:noProof/>
          </w:rPr>
          <w:t>7</w:t>
        </w:r>
        <w:r w:rsidR="0026186A">
          <w:rPr>
            <w:rFonts w:asciiTheme="minorHAnsi" w:eastAsiaTheme="minorEastAsia" w:hAnsiTheme="minorHAnsi" w:cstheme="minorBidi"/>
            <w:b w:val="0"/>
            <w:noProof/>
            <w:color w:val="auto"/>
            <w:sz w:val="22"/>
            <w:szCs w:val="22"/>
          </w:rPr>
          <w:tab/>
        </w:r>
        <w:r w:rsidR="0026186A" w:rsidRPr="003355C5">
          <w:rPr>
            <w:rStyle w:val="Hyperlink"/>
            <w:noProof/>
          </w:rPr>
          <w:t>Acronyms</w:t>
        </w:r>
        <w:r w:rsidR="0026186A">
          <w:rPr>
            <w:noProof/>
            <w:webHidden/>
          </w:rPr>
          <w:tab/>
        </w:r>
        <w:r w:rsidR="0026186A">
          <w:rPr>
            <w:noProof/>
            <w:webHidden/>
          </w:rPr>
          <w:fldChar w:fldCharType="begin"/>
        </w:r>
        <w:r w:rsidR="0026186A">
          <w:rPr>
            <w:noProof/>
            <w:webHidden/>
          </w:rPr>
          <w:instrText xml:space="preserve"> PAGEREF _Toc140492245 \h </w:instrText>
        </w:r>
        <w:r w:rsidR="0026186A">
          <w:rPr>
            <w:noProof/>
            <w:webHidden/>
          </w:rPr>
        </w:r>
        <w:r w:rsidR="0026186A">
          <w:rPr>
            <w:noProof/>
            <w:webHidden/>
          </w:rPr>
          <w:fldChar w:fldCharType="separate"/>
        </w:r>
        <w:r w:rsidR="0026186A">
          <w:rPr>
            <w:noProof/>
            <w:webHidden/>
          </w:rPr>
          <w:t>14</w:t>
        </w:r>
        <w:r w:rsidR="0026186A">
          <w:rPr>
            <w:noProof/>
            <w:webHidden/>
          </w:rPr>
          <w:fldChar w:fldCharType="end"/>
        </w:r>
      </w:hyperlink>
    </w:p>
    <w:p w14:paraId="2C1E515C" w14:textId="2A35721E" w:rsidR="004F3A80" w:rsidRPr="0079138C" w:rsidRDefault="001F77DF" w:rsidP="001F77DF">
      <w:pPr>
        <w:pStyle w:val="NoSpacing"/>
        <w:rPr>
          <w:rFonts w:asciiTheme="minorHAnsi" w:eastAsiaTheme="minorEastAsia" w:hAnsiTheme="minorHAnsi" w:cstheme="minorBidi"/>
        </w:rPr>
      </w:pPr>
      <w:r>
        <w:rPr>
          <w:rFonts w:ascii="Arial" w:hAnsi="Arial"/>
          <w:b/>
          <w:color w:val="000000" w:themeColor="text1"/>
          <w:sz w:val="28"/>
          <w:szCs w:val="20"/>
          <w:lang w:eastAsia="en-US"/>
        </w:rPr>
        <w:fldChar w:fldCharType="end"/>
      </w:r>
    </w:p>
    <w:p w14:paraId="58C517B9" w14:textId="77777777" w:rsidR="001F77DF" w:rsidRPr="0079138C" w:rsidRDefault="001F77DF" w:rsidP="001F77DF">
      <w:pPr>
        <w:pStyle w:val="NoSpacing"/>
        <w:rPr>
          <w:rFonts w:asciiTheme="minorHAnsi" w:eastAsiaTheme="minorEastAsia" w:hAnsiTheme="minorHAnsi" w:cstheme="minorBidi"/>
        </w:rPr>
      </w:pPr>
    </w:p>
    <w:p w14:paraId="0EA7E48E" w14:textId="77777777" w:rsidR="001F77DF" w:rsidRDefault="001F77DF" w:rsidP="001F77DF">
      <w:pPr>
        <w:pStyle w:val="Title2"/>
      </w:pPr>
      <w:r>
        <w:t>List of Tables</w:t>
      </w:r>
    </w:p>
    <w:p w14:paraId="47759173" w14:textId="3C05D869" w:rsidR="0026186A" w:rsidRDefault="001F77DF">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\c "Table" </w:instrText>
      </w:r>
      <w:r>
        <w:fldChar w:fldCharType="separate"/>
      </w:r>
      <w:hyperlink w:anchor="_Toc140492246" w:history="1">
        <w:r w:rsidR="0026186A" w:rsidRPr="0097795A">
          <w:rPr>
            <w:rStyle w:val="Hyperlink"/>
            <w:noProof/>
          </w:rPr>
          <w:t>Table 1: Dependencies</w:t>
        </w:r>
        <w:r w:rsidR="0026186A">
          <w:rPr>
            <w:noProof/>
            <w:webHidden/>
          </w:rPr>
          <w:tab/>
        </w:r>
        <w:r w:rsidR="0026186A">
          <w:rPr>
            <w:noProof/>
            <w:webHidden/>
          </w:rPr>
          <w:fldChar w:fldCharType="begin"/>
        </w:r>
        <w:r w:rsidR="0026186A">
          <w:rPr>
            <w:noProof/>
            <w:webHidden/>
          </w:rPr>
          <w:instrText xml:space="preserve"> PAGEREF _Toc140492246 \h </w:instrText>
        </w:r>
        <w:r w:rsidR="0026186A">
          <w:rPr>
            <w:noProof/>
            <w:webHidden/>
          </w:rPr>
        </w:r>
        <w:r w:rsidR="0026186A">
          <w:rPr>
            <w:noProof/>
            <w:webHidden/>
          </w:rPr>
          <w:fldChar w:fldCharType="separate"/>
        </w:r>
        <w:r w:rsidR="0026186A">
          <w:rPr>
            <w:noProof/>
            <w:webHidden/>
          </w:rPr>
          <w:t>1</w:t>
        </w:r>
        <w:r w:rsidR="0026186A">
          <w:rPr>
            <w:noProof/>
            <w:webHidden/>
          </w:rPr>
          <w:fldChar w:fldCharType="end"/>
        </w:r>
      </w:hyperlink>
    </w:p>
    <w:p w14:paraId="0459CD1C" w14:textId="0FB61DEE" w:rsidR="0026186A" w:rsidRDefault="00485084">
      <w:pPr>
        <w:pStyle w:val="TableofFigures"/>
        <w:tabs>
          <w:tab w:val="right" w:leader="dot" w:pos="9350"/>
        </w:tabs>
        <w:rPr>
          <w:rFonts w:asciiTheme="minorHAnsi" w:eastAsiaTheme="minorEastAsia" w:hAnsiTheme="minorHAnsi" w:cstheme="minorBidi"/>
          <w:noProof/>
          <w:sz w:val="22"/>
        </w:rPr>
      </w:pPr>
      <w:hyperlink w:anchor="_Toc140492247" w:history="1">
        <w:r w:rsidR="0026186A" w:rsidRPr="0097795A">
          <w:rPr>
            <w:rStyle w:val="Hyperlink"/>
            <w:noProof/>
          </w:rPr>
          <w:t>Table 2: Roles and Responsibilities</w:t>
        </w:r>
        <w:r w:rsidR="0026186A">
          <w:rPr>
            <w:noProof/>
            <w:webHidden/>
          </w:rPr>
          <w:tab/>
        </w:r>
        <w:r w:rsidR="0026186A">
          <w:rPr>
            <w:noProof/>
            <w:webHidden/>
          </w:rPr>
          <w:fldChar w:fldCharType="begin"/>
        </w:r>
        <w:r w:rsidR="0026186A">
          <w:rPr>
            <w:noProof/>
            <w:webHidden/>
          </w:rPr>
          <w:instrText xml:space="preserve"> PAGEREF _Toc140492247 \h </w:instrText>
        </w:r>
        <w:r w:rsidR="0026186A">
          <w:rPr>
            <w:noProof/>
            <w:webHidden/>
          </w:rPr>
        </w:r>
        <w:r w:rsidR="0026186A">
          <w:rPr>
            <w:noProof/>
            <w:webHidden/>
          </w:rPr>
          <w:fldChar w:fldCharType="separate"/>
        </w:r>
        <w:r w:rsidR="0026186A">
          <w:rPr>
            <w:noProof/>
            <w:webHidden/>
          </w:rPr>
          <w:t>2</w:t>
        </w:r>
        <w:r w:rsidR="0026186A">
          <w:rPr>
            <w:noProof/>
            <w:webHidden/>
          </w:rPr>
          <w:fldChar w:fldCharType="end"/>
        </w:r>
      </w:hyperlink>
    </w:p>
    <w:p w14:paraId="041E66F8" w14:textId="7F916CB2" w:rsidR="0026186A" w:rsidRDefault="00485084">
      <w:pPr>
        <w:pStyle w:val="TableofFigures"/>
        <w:tabs>
          <w:tab w:val="right" w:leader="dot" w:pos="9350"/>
        </w:tabs>
        <w:rPr>
          <w:rFonts w:asciiTheme="minorHAnsi" w:eastAsiaTheme="minorEastAsia" w:hAnsiTheme="minorHAnsi" w:cstheme="minorBidi"/>
          <w:noProof/>
          <w:sz w:val="22"/>
        </w:rPr>
      </w:pPr>
      <w:hyperlink w:anchor="_Toc140492248" w:history="1">
        <w:r w:rsidR="0026186A" w:rsidRPr="0097795A">
          <w:rPr>
            <w:rStyle w:val="Hyperlink"/>
            <w:noProof/>
          </w:rPr>
          <w:t>Table 3: AMPL GUI Task Names and Start Dates</w:t>
        </w:r>
        <w:r w:rsidR="0026186A">
          <w:rPr>
            <w:noProof/>
            <w:webHidden/>
          </w:rPr>
          <w:tab/>
        </w:r>
        <w:r w:rsidR="0026186A">
          <w:rPr>
            <w:noProof/>
            <w:webHidden/>
          </w:rPr>
          <w:fldChar w:fldCharType="begin"/>
        </w:r>
        <w:r w:rsidR="0026186A">
          <w:rPr>
            <w:noProof/>
            <w:webHidden/>
          </w:rPr>
          <w:instrText xml:space="preserve"> PAGEREF _Toc140492248 \h </w:instrText>
        </w:r>
        <w:r w:rsidR="0026186A">
          <w:rPr>
            <w:noProof/>
            <w:webHidden/>
          </w:rPr>
        </w:r>
        <w:r w:rsidR="0026186A">
          <w:rPr>
            <w:noProof/>
            <w:webHidden/>
          </w:rPr>
          <w:fldChar w:fldCharType="separate"/>
        </w:r>
        <w:r w:rsidR="0026186A">
          <w:rPr>
            <w:noProof/>
            <w:webHidden/>
          </w:rPr>
          <w:t>4</w:t>
        </w:r>
        <w:r w:rsidR="0026186A">
          <w:rPr>
            <w:noProof/>
            <w:webHidden/>
          </w:rPr>
          <w:fldChar w:fldCharType="end"/>
        </w:r>
      </w:hyperlink>
    </w:p>
    <w:p w14:paraId="1D60E9A0" w14:textId="40276D8E" w:rsidR="0026186A" w:rsidRDefault="00485084">
      <w:pPr>
        <w:pStyle w:val="TableofFigures"/>
        <w:tabs>
          <w:tab w:val="right" w:leader="dot" w:pos="9350"/>
        </w:tabs>
        <w:rPr>
          <w:rFonts w:asciiTheme="minorHAnsi" w:eastAsiaTheme="minorEastAsia" w:hAnsiTheme="minorHAnsi" w:cstheme="minorBidi"/>
          <w:noProof/>
          <w:sz w:val="22"/>
        </w:rPr>
      </w:pPr>
      <w:hyperlink w:anchor="_Toc140492249" w:history="1">
        <w:r w:rsidR="0026186A" w:rsidRPr="0097795A">
          <w:rPr>
            <w:rStyle w:val="Hyperlink"/>
            <w:noProof/>
          </w:rPr>
          <w:t>Table 4: Site Preparation</w:t>
        </w:r>
        <w:r w:rsidR="0026186A">
          <w:rPr>
            <w:noProof/>
            <w:webHidden/>
          </w:rPr>
          <w:tab/>
        </w:r>
        <w:r w:rsidR="0026186A">
          <w:rPr>
            <w:noProof/>
            <w:webHidden/>
          </w:rPr>
          <w:fldChar w:fldCharType="begin"/>
        </w:r>
        <w:r w:rsidR="0026186A">
          <w:rPr>
            <w:noProof/>
            <w:webHidden/>
          </w:rPr>
          <w:instrText xml:space="preserve"> PAGEREF _Toc140492249 \h </w:instrText>
        </w:r>
        <w:r w:rsidR="0026186A">
          <w:rPr>
            <w:noProof/>
            <w:webHidden/>
          </w:rPr>
        </w:r>
        <w:r w:rsidR="0026186A">
          <w:rPr>
            <w:noProof/>
            <w:webHidden/>
          </w:rPr>
          <w:fldChar w:fldCharType="separate"/>
        </w:r>
        <w:r w:rsidR="0026186A">
          <w:rPr>
            <w:noProof/>
            <w:webHidden/>
          </w:rPr>
          <w:t>7</w:t>
        </w:r>
        <w:r w:rsidR="0026186A">
          <w:rPr>
            <w:noProof/>
            <w:webHidden/>
          </w:rPr>
          <w:fldChar w:fldCharType="end"/>
        </w:r>
      </w:hyperlink>
    </w:p>
    <w:p w14:paraId="29EF5513" w14:textId="0E0DFE79" w:rsidR="0026186A" w:rsidRDefault="00485084">
      <w:pPr>
        <w:pStyle w:val="TableofFigures"/>
        <w:tabs>
          <w:tab w:val="right" w:leader="dot" w:pos="9350"/>
        </w:tabs>
        <w:rPr>
          <w:rFonts w:asciiTheme="minorHAnsi" w:eastAsiaTheme="minorEastAsia" w:hAnsiTheme="minorHAnsi" w:cstheme="minorBidi"/>
          <w:noProof/>
          <w:sz w:val="22"/>
        </w:rPr>
      </w:pPr>
      <w:hyperlink w:anchor="_Toc140492250" w:history="1">
        <w:r w:rsidR="0026186A" w:rsidRPr="0097795A">
          <w:rPr>
            <w:rStyle w:val="Hyperlink"/>
            <w:noProof/>
          </w:rPr>
          <w:t>Table 5: Facility-Specific Features</w:t>
        </w:r>
        <w:r w:rsidR="0026186A">
          <w:rPr>
            <w:noProof/>
            <w:webHidden/>
          </w:rPr>
          <w:tab/>
        </w:r>
        <w:r w:rsidR="0026186A">
          <w:rPr>
            <w:noProof/>
            <w:webHidden/>
          </w:rPr>
          <w:fldChar w:fldCharType="begin"/>
        </w:r>
        <w:r w:rsidR="0026186A">
          <w:rPr>
            <w:noProof/>
            <w:webHidden/>
          </w:rPr>
          <w:instrText xml:space="preserve"> PAGEREF _Toc140492250 \h </w:instrText>
        </w:r>
        <w:r w:rsidR="0026186A">
          <w:rPr>
            <w:noProof/>
            <w:webHidden/>
          </w:rPr>
        </w:r>
        <w:r w:rsidR="0026186A">
          <w:rPr>
            <w:noProof/>
            <w:webHidden/>
          </w:rPr>
          <w:fldChar w:fldCharType="separate"/>
        </w:r>
        <w:r w:rsidR="0026186A">
          <w:rPr>
            <w:noProof/>
            <w:webHidden/>
          </w:rPr>
          <w:t>8</w:t>
        </w:r>
        <w:r w:rsidR="0026186A">
          <w:rPr>
            <w:noProof/>
            <w:webHidden/>
          </w:rPr>
          <w:fldChar w:fldCharType="end"/>
        </w:r>
      </w:hyperlink>
    </w:p>
    <w:p w14:paraId="5D9F8B59" w14:textId="63FDEC24" w:rsidR="0026186A" w:rsidRDefault="00485084">
      <w:pPr>
        <w:pStyle w:val="TableofFigures"/>
        <w:tabs>
          <w:tab w:val="right" w:leader="dot" w:pos="9350"/>
        </w:tabs>
        <w:rPr>
          <w:rFonts w:asciiTheme="minorHAnsi" w:eastAsiaTheme="minorEastAsia" w:hAnsiTheme="minorHAnsi" w:cstheme="minorBidi"/>
          <w:noProof/>
          <w:sz w:val="22"/>
        </w:rPr>
      </w:pPr>
      <w:hyperlink w:anchor="_Toc140492251" w:history="1">
        <w:r w:rsidR="0026186A" w:rsidRPr="0097795A">
          <w:rPr>
            <w:rStyle w:val="Hyperlink"/>
            <w:noProof/>
          </w:rPr>
          <w:t>Table 6: Hardware Specifications</w:t>
        </w:r>
        <w:r w:rsidR="0026186A">
          <w:rPr>
            <w:noProof/>
            <w:webHidden/>
          </w:rPr>
          <w:tab/>
        </w:r>
        <w:r w:rsidR="0026186A">
          <w:rPr>
            <w:noProof/>
            <w:webHidden/>
          </w:rPr>
          <w:fldChar w:fldCharType="begin"/>
        </w:r>
        <w:r w:rsidR="0026186A">
          <w:rPr>
            <w:noProof/>
            <w:webHidden/>
          </w:rPr>
          <w:instrText xml:space="preserve"> PAGEREF _Toc140492251 \h </w:instrText>
        </w:r>
        <w:r w:rsidR="0026186A">
          <w:rPr>
            <w:noProof/>
            <w:webHidden/>
          </w:rPr>
        </w:r>
        <w:r w:rsidR="0026186A">
          <w:rPr>
            <w:noProof/>
            <w:webHidden/>
          </w:rPr>
          <w:fldChar w:fldCharType="separate"/>
        </w:r>
        <w:r w:rsidR="0026186A">
          <w:rPr>
            <w:noProof/>
            <w:webHidden/>
          </w:rPr>
          <w:t>8</w:t>
        </w:r>
        <w:r w:rsidR="0026186A">
          <w:rPr>
            <w:noProof/>
            <w:webHidden/>
          </w:rPr>
          <w:fldChar w:fldCharType="end"/>
        </w:r>
      </w:hyperlink>
    </w:p>
    <w:p w14:paraId="4CB1C02E" w14:textId="1EFBA317" w:rsidR="0026186A" w:rsidRDefault="00485084">
      <w:pPr>
        <w:pStyle w:val="TableofFigures"/>
        <w:tabs>
          <w:tab w:val="right" w:leader="dot" w:pos="9350"/>
        </w:tabs>
        <w:rPr>
          <w:rFonts w:asciiTheme="minorHAnsi" w:eastAsiaTheme="minorEastAsia" w:hAnsiTheme="minorHAnsi" w:cstheme="minorBidi"/>
          <w:noProof/>
          <w:sz w:val="22"/>
        </w:rPr>
      </w:pPr>
      <w:hyperlink w:anchor="_Toc140492252" w:history="1">
        <w:r w:rsidR="0026186A" w:rsidRPr="0097795A">
          <w:rPr>
            <w:rStyle w:val="Hyperlink"/>
            <w:noProof/>
          </w:rPr>
          <w:t>Table 7: Software Specifications</w:t>
        </w:r>
        <w:r w:rsidR="0026186A">
          <w:rPr>
            <w:noProof/>
            <w:webHidden/>
          </w:rPr>
          <w:tab/>
        </w:r>
        <w:r w:rsidR="0026186A">
          <w:rPr>
            <w:noProof/>
            <w:webHidden/>
          </w:rPr>
          <w:fldChar w:fldCharType="begin"/>
        </w:r>
        <w:r w:rsidR="0026186A">
          <w:rPr>
            <w:noProof/>
            <w:webHidden/>
          </w:rPr>
          <w:instrText xml:space="preserve"> PAGEREF _Toc140492252 \h </w:instrText>
        </w:r>
        <w:r w:rsidR="0026186A">
          <w:rPr>
            <w:noProof/>
            <w:webHidden/>
          </w:rPr>
        </w:r>
        <w:r w:rsidR="0026186A">
          <w:rPr>
            <w:noProof/>
            <w:webHidden/>
          </w:rPr>
          <w:fldChar w:fldCharType="separate"/>
        </w:r>
        <w:r w:rsidR="0026186A">
          <w:rPr>
            <w:noProof/>
            <w:webHidden/>
          </w:rPr>
          <w:t>9</w:t>
        </w:r>
        <w:r w:rsidR="0026186A">
          <w:rPr>
            <w:noProof/>
            <w:webHidden/>
          </w:rPr>
          <w:fldChar w:fldCharType="end"/>
        </w:r>
      </w:hyperlink>
    </w:p>
    <w:p w14:paraId="5F164633" w14:textId="5A267F4C" w:rsidR="003E2C75" w:rsidRDefault="001F77DF" w:rsidP="003E2C75">
      <w:pPr>
        <w:pStyle w:val="BodyText"/>
        <w:jc w:val="center"/>
      </w:pPr>
      <w:r>
        <w:fldChar w:fldCharType="end"/>
      </w:r>
    </w:p>
    <w:p w14:paraId="11A477F0" w14:textId="5CFC88BB" w:rsidR="001F77DF" w:rsidRDefault="003E2C75" w:rsidP="003E2C75">
      <w:pPr>
        <w:pStyle w:val="BodyText"/>
        <w:jc w:val="center"/>
      </w:pPr>
      <w:r>
        <w:rPr>
          <w:rStyle w:val="normaltextrun"/>
          <w:rFonts w:ascii="Arial" w:hAnsi="Arial" w:cs="Arial"/>
          <w:b/>
          <w:bCs/>
          <w:color w:val="000000"/>
          <w:sz w:val="28"/>
          <w:szCs w:val="28"/>
          <w:shd w:val="clear" w:color="auto" w:fill="FFFFFF"/>
        </w:rPr>
        <w:t>List of Figures</w:t>
      </w:r>
    </w:p>
    <w:p w14:paraId="3A2BB1B6" w14:textId="3D334F32" w:rsidR="0026186A" w:rsidRDefault="003E2C75">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\c "Figure" </w:instrText>
      </w:r>
      <w:r>
        <w:fldChar w:fldCharType="separate"/>
      </w:r>
      <w:r w:rsidR="0026186A">
        <w:rPr>
          <w:noProof/>
        </w:rPr>
        <w:t>Figure 1: AMPL Deployment Logical</w:t>
      </w:r>
      <w:r w:rsidR="0026186A">
        <w:rPr>
          <w:noProof/>
        </w:rPr>
        <w:tab/>
      </w:r>
      <w:r w:rsidR="0026186A">
        <w:rPr>
          <w:noProof/>
        </w:rPr>
        <w:fldChar w:fldCharType="begin"/>
      </w:r>
      <w:r w:rsidR="0026186A">
        <w:rPr>
          <w:noProof/>
        </w:rPr>
        <w:instrText xml:space="preserve"> PAGEREF _Toc140492253 \h </w:instrText>
      </w:r>
      <w:r w:rsidR="0026186A">
        <w:rPr>
          <w:noProof/>
        </w:rPr>
      </w:r>
      <w:r w:rsidR="0026186A">
        <w:rPr>
          <w:noProof/>
        </w:rPr>
        <w:fldChar w:fldCharType="separate"/>
      </w:r>
      <w:r w:rsidR="0026186A">
        <w:rPr>
          <w:noProof/>
        </w:rPr>
        <w:t>5</w:t>
      </w:r>
      <w:r w:rsidR="0026186A">
        <w:rPr>
          <w:noProof/>
        </w:rPr>
        <w:fldChar w:fldCharType="end"/>
      </w:r>
    </w:p>
    <w:p w14:paraId="394D5D4C" w14:textId="3282291F" w:rsidR="0026186A" w:rsidRDefault="0026186A">
      <w:pPr>
        <w:pStyle w:val="TableofFigures"/>
        <w:tabs>
          <w:tab w:val="right" w:leader="dot" w:pos="9350"/>
        </w:tabs>
        <w:rPr>
          <w:rFonts w:asciiTheme="minorHAnsi" w:eastAsiaTheme="minorEastAsia" w:hAnsiTheme="minorHAnsi" w:cstheme="minorBidi"/>
          <w:noProof/>
          <w:sz w:val="22"/>
        </w:rPr>
      </w:pPr>
      <w:r>
        <w:rPr>
          <w:noProof/>
        </w:rPr>
        <w:t>Figure 2: AMPL Deployment on ECS</w:t>
      </w:r>
      <w:r>
        <w:rPr>
          <w:noProof/>
        </w:rPr>
        <w:tab/>
      </w:r>
      <w:r>
        <w:rPr>
          <w:noProof/>
        </w:rPr>
        <w:fldChar w:fldCharType="begin"/>
      </w:r>
      <w:r>
        <w:rPr>
          <w:noProof/>
        </w:rPr>
        <w:instrText xml:space="preserve"> PAGEREF _Toc140492254 \h </w:instrText>
      </w:r>
      <w:r>
        <w:rPr>
          <w:noProof/>
        </w:rPr>
      </w:r>
      <w:r>
        <w:rPr>
          <w:noProof/>
        </w:rPr>
        <w:fldChar w:fldCharType="separate"/>
      </w:r>
      <w:r>
        <w:rPr>
          <w:noProof/>
        </w:rPr>
        <w:t>6</w:t>
      </w:r>
      <w:r>
        <w:rPr>
          <w:noProof/>
        </w:rPr>
        <w:fldChar w:fldCharType="end"/>
      </w:r>
    </w:p>
    <w:p w14:paraId="1E6A56B2" w14:textId="6800FFB4" w:rsidR="001F77DF" w:rsidRPr="001F77DF" w:rsidRDefault="003E2C75" w:rsidP="001F77DF">
      <w:pPr>
        <w:pStyle w:val="BodyText"/>
        <w:sectPr w:rsidR="001F77DF" w:rsidRPr="001F77DF" w:rsidSect="0028784E">
          <w:footerReference w:type="default" r:id="rId12"/>
          <w:pgSz w:w="12240" w:h="15840" w:code="1"/>
          <w:pgMar w:top="1440" w:right="1440" w:bottom="1440" w:left="1440" w:header="720" w:footer="720" w:gutter="0"/>
          <w:pgNumType w:fmt="lowerRoman"/>
          <w:cols w:space="720"/>
          <w:docGrid w:linePitch="360"/>
        </w:sectPr>
      </w:pPr>
      <w:r>
        <w:fldChar w:fldCharType="end"/>
      </w:r>
    </w:p>
    <w:p w14:paraId="708CABA0" w14:textId="77777777" w:rsidR="00F07689" w:rsidRPr="0079138C" w:rsidRDefault="00F07689" w:rsidP="0093398F">
      <w:pPr>
        <w:pStyle w:val="Heading1"/>
      </w:pPr>
      <w:bookmarkStart w:id="1" w:name="_Toc421540852"/>
      <w:bookmarkStart w:id="2" w:name="_Toc140492192"/>
      <w:bookmarkEnd w:id="0"/>
      <w:r w:rsidRPr="0079138C">
        <w:lastRenderedPageBreak/>
        <w:t>Introduction</w:t>
      </w:r>
      <w:bookmarkEnd w:id="1"/>
      <w:bookmarkEnd w:id="2"/>
    </w:p>
    <w:p w14:paraId="3F5BBF9C" w14:textId="70036212" w:rsidR="00F07689" w:rsidRPr="00AC7942" w:rsidRDefault="00F07689" w:rsidP="0093398F">
      <w:pPr>
        <w:pStyle w:val="BodyText"/>
      </w:pPr>
      <w:r w:rsidRPr="00F07689">
        <w:t xml:space="preserve">This </w:t>
      </w:r>
      <w:r w:rsidR="00544803" w:rsidRPr="002E36D9">
        <w:t xml:space="preserve">document describes how to deploy and install the </w:t>
      </w:r>
      <w:r w:rsidR="00544803">
        <w:t xml:space="preserve">AMPL GUI </w:t>
      </w:r>
      <w:r w:rsidR="00544803" w:rsidRPr="002E36D9">
        <w:t>as well as how to back-out the product and rollback to a previous version or data set. This document is a companion to the project charter and management plan for this effort. In cases where a non-developed</w:t>
      </w:r>
      <w:r w:rsidR="00544803">
        <w:t xml:space="preserve"> co</w:t>
      </w:r>
      <w:r w:rsidR="00544803" w:rsidRPr="00304B11">
        <w:t>mmercial off-the-shelf</w:t>
      </w:r>
      <w:r w:rsidR="00544803" w:rsidRPr="002E36D9">
        <w:t xml:space="preserve"> </w:t>
      </w:r>
      <w:r w:rsidR="00544803">
        <w:t>(</w:t>
      </w:r>
      <w:r w:rsidR="00544803" w:rsidRPr="002E36D9">
        <w:t>COTS</w:t>
      </w:r>
      <w:r w:rsidR="00544803">
        <w:t xml:space="preserve">) </w:t>
      </w:r>
      <w:r w:rsidR="00544803" w:rsidRPr="002E36D9">
        <w:t xml:space="preserve">product is being installed, the vendor provided User and Installation Guide may be used, but the Back-Out Recovery strategy still needs to be included in this </w:t>
      </w:r>
      <w:r w:rsidR="008237CA" w:rsidRPr="00AC7942">
        <w:t>document.</w:t>
      </w:r>
    </w:p>
    <w:p w14:paraId="3DD2968B" w14:textId="77777777" w:rsidR="00F07689" w:rsidRPr="00AC7942" w:rsidRDefault="00F07689" w:rsidP="0093398F">
      <w:pPr>
        <w:pStyle w:val="Heading2"/>
      </w:pPr>
      <w:bookmarkStart w:id="3" w:name="_Toc411336914"/>
      <w:bookmarkStart w:id="4" w:name="_Toc421540853"/>
      <w:bookmarkStart w:id="5" w:name="_Toc140492193"/>
      <w:r w:rsidRPr="00AC7942">
        <w:t>Purpose</w:t>
      </w:r>
      <w:bookmarkEnd w:id="3"/>
      <w:bookmarkEnd w:id="4"/>
      <w:bookmarkEnd w:id="5"/>
    </w:p>
    <w:p w14:paraId="52E6284A" w14:textId="6C373D3B" w:rsidR="00F07689" w:rsidRPr="00F07689" w:rsidRDefault="00F07689" w:rsidP="0093398F">
      <w:pPr>
        <w:pStyle w:val="BodyText"/>
      </w:pPr>
      <w:r w:rsidRPr="00F07689">
        <w:t xml:space="preserve">The </w:t>
      </w:r>
      <w:r w:rsidR="00544803" w:rsidRPr="00F07689">
        <w:t xml:space="preserve">purpose of this plan is to provide a single, common document that describes how, when, where, and to whom the </w:t>
      </w:r>
      <w:r w:rsidR="00544803" w:rsidRPr="00623624">
        <w:t xml:space="preserve">AMPL GUI </w:t>
      </w:r>
      <w:r w:rsidR="00544803" w:rsidRPr="00F07689">
        <w:t>will be deployed</w:t>
      </w:r>
      <w:r w:rsidR="00544803">
        <w:t xml:space="preserve"> and installed, as well as how it is to be backed out and rolled back, if necessary</w:t>
      </w:r>
      <w:r w:rsidR="00544803" w:rsidRPr="00F07689">
        <w:t xml:space="preserve">. The plan also identifies resources, communications plan, and rollout schedule. Specific instructions for installation, back-out, and rollback are included in this </w:t>
      </w:r>
      <w:r w:rsidRPr="00F07689">
        <w:t xml:space="preserve">document. </w:t>
      </w:r>
    </w:p>
    <w:p w14:paraId="5A98844D" w14:textId="77777777" w:rsidR="00F07689" w:rsidRPr="0079138C" w:rsidRDefault="00F07689" w:rsidP="0093398F">
      <w:pPr>
        <w:pStyle w:val="Heading2"/>
      </w:pPr>
      <w:bookmarkStart w:id="6" w:name="_Toc411336918"/>
      <w:bookmarkStart w:id="7" w:name="_Toc421540857"/>
      <w:bookmarkStart w:id="8" w:name="_Toc140492194"/>
      <w:r w:rsidRPr="0079138C">
        <w:t>Dependencies</w:t>
      </w:r>
      <w:bookmarkEnd w:id="6"/>
      <w:bookmarkEnd w:id="7"/>
      <w:bookmarkEnd w:id="8"/>
    </w:p>
    <w:p w14:paraId="2CAA2100" w14:textId="59D96F50" w:rsidR="00544803" w:rsidRDefault="00544803" w:rsidP="00544803">
      <w:pPr>
        <w:pStyle w:val="Caption"/>
      </w:pPr>
      <w:bookmarkStart w:id="9" w:name="_Toc140492246"/>
      <w:r>
        <w:t xml:space="preserve">Table </w:t>
      </w:r>
      <w:r>
        <w:fldChar w:fldCharType="begin"/>
      </w:r>
      <w:r>
        <w:instrText>SEQ Table \* ARABIC</w:instrText>
      </w:r>
      <w:r>
        <w:fldChar w:fldCharType="separate"/>
      </w:r>
      <w:r w:rsidR="00B84A00">
        <w:rPr>
          <w:noProof/>
        </w:rPr>
        <w:t>1</w:t>
      </w:r>
      <w:r>
        <w:fldChar w:fldCharType="end"/>
      </w:r>
      <w:r>
        <w:t>: Dependencies</w:t>
      </w:r>
      <w:bookmarkEnd w:id="9"/>
    </w:p>
    <w:tbl>
      <w:tblPr>
        <w:tblStyle w:val="JLV-CV"/>
        <w:tblW w:w="0" w:type="auto"/>
        <w:tblLayout w:type="fixed"/>
        <w:tblLook w:val="0420" w:firstRow="1" w:lastRow="0" w:firstColumn="0" w:lastColumn="0" w:noHBand="0" w:noVBand="1"/>
        <w:tblCaption w:val="Dependencies"/>
        <w:tblDescription w:val="This table includes the Dependency, Type, Dependency Type, and Purpose."/>
      </w:tblPr>
      <w:tblGrid>
        <w:gridCol w:w="2021"/>
        <w:gridCol w:w="1124"/>
        <w:gridCol w:w="1530"/>
        <w:gridCol w:w="4675"/>
      </w:tblGrid>
      <w:tr w:rsidR="00544803" w14:paraId="3A452E3C" w14:textId="77777777" w:rsidTr="003E2C75">
        <w:trPr>
          <w:cnfStyle w:val="100000000000" w:firstRow="1" w:lastRow="0" w:firstColumn="0" w:lastColumn="0" w:oddVBand="0" w:evenVBand="0" w:oddHBand="0" w:evenHBand="0" w:firstRowFirstColumn="0" w:firstRowLastColumn="0" w:lastRowFirstColumn="0" w:lastRowLastColumn="0"/>
          <w:tblHeader w:val="0"/>
        </w:trPr>
        <w:tc>
          <w:tcPr>
            <w:tcW w:w="2021" w:type="dxa"/>
          </w:tcPr>
          <w:p w14:paraId="7712881C" w14:textId="77777777" w:rsidR="00544803" w:rsidRDefault="00544803" w:rsidP="004B2ABA">
            <w:pPr>
              <w:pStyle w:val="TableHeading"/>
            </w:pPr>
            <w:bookmarkStart w:id="10" w:name="_Hlk58311587"/>
            <w:r>
              <w:t>Dependency</w:t>
            </w:r>
          </w:p>
        </w:tc>
        <w:tc>
          <w:tcPr>
            <w:tcW w:w="1124" w:type="dxa"/>
          </w:tcPr>
          <w:p w14:paraId="1CFC9C2D" w14:textId="77777777" w:rsidR="00544803" w:rsidRDefault="00544803" w:rsidP="004B2ABA">
            <w:pPr>
              <w:pStyle w:val="TableHeading"/>
            </w:pPr>
            <w:r>
              <w:t>Type</w:t>
            </w:r>
          </w:p>
        </w:tc>
        <w:tc>
          <w:tcPr>
            <w:tcW w:w="1530" w:type="dxa"/>
          </w:tcPr>
          <w:p w14:paraId="22002385" w14:textId="77777777" w:rsidR="00544803" w:rsidRDefault="00544803" w:rsidP="004B2ABA">
            <w:pPr>
              <w:pStyle w:val="TableHeading"/>
            </w:pPr>
            <w:r>
              <w:t>Dependency Type</w:t>
            </w:r>
          </w:p>
        </w:tc>
        <w:tc>
          <w:tcPr>
            <w:tcW w:w="4675" w:type="dxa"/>
          </w:tcPr>
          <w:p w14:paraId="7A5F6F7E" w14:textId="77777777" w:rsidR="00544803" w:rsidRDefault="00544803" w:rsidP="004B2ABA">
            <w:pPr>
              <w:pStyle w:val="TableHeading"/>
            </w:pPr>
            <w:r>
              <w:t>Purpose</w:t>
            </w:r>
          </w:p>
        </w:tc>
      </w:tr>
      <w:tr w:rsidR="00544803" w14:paraId="30EEEA3E" w14:textId="77777777" w:rsidTr="003E2C75">
        <w:trPr>
          <w:trHeight w:val="1889"/>
        </w:trPr>
        <w:tc>
          <w:tcPr>
            <w:tcW w:w="2021" w:type="dxa"/>
          </w:tcPr>
          <w:p w14:paraId="0B0B7836" w14:textId="5E8EAC19" w:rsidR="00544803" w:rsidRPr="00963B08" w:rsidRDefault="006A2295" w:rsidP="004B2ABA">
            <w:pPr>
              <w:pStyle w:val="TableText"/>
            </w:pPr>
            <w:r w:rsidRPr="00752656">
              <w:t>VDIF – Veterans Data Integration and Federation (</w:t>
            </w:r>
            <w:proofErr w:type="spellStart"/>
            <w:r w:rsidRPr="00752656">
              <w:t>Healthshare</w:t>
            </w:r>
            <w:proofErr w:type="spellEnd"/>
            <w:r w:rsidRPr="00752656">
              <w:t>)</w:t>
            </w:r>
          </w:p>
        </w:tc>
        <w:tc>
          <w:tcPr>
            <w:tcW w:w="1124" w:type="dxa"/>
          </w:tcPr>
          <w:p w14:paraId="520F5CE0" w14:textId="77777777" w:rsidR="00544803" w:rsidRPr="00963B08" w:rsidRDefault="00544803" w:rsidP="004B2ABA">
            <w:pPr>
              <w:pStyle w:val="TableText"/>
            </w:pPr>
            <w:r w:rsidRPr="00963B08">
              <w:t>Service</w:t>
            </w:r>
          </w:p>
        </w:tc>
        <w:tc>
          <w:tcPr>
            <w:tcW w:w="1530" w:type="dxa"/>
          </w:tcPr>
          <w:p w14:paraId="326ACC20" w14:textId="3760EDB0" w:rsidR="00544803" w:rsidRPr="00963B08" w:rsidRDefault="000C78E3" w:rsidP="004B2ABA">
            <w:pPr>
              <w:pStyle w:val="TableText"/>
            </w:pPr>
            <w:r>
              <w:t>Backend Data Source</w:t>
            </w:r>
          </w:p>
        </w:tc>
        <w:tc>
          <w:tcPr>
            <w:tcW w:w="4675" w:type="dxa"/>
          </w:tcPr>
          <w:p w14:paraId="4625BDCB" w14:textId="77777777" w:rsidR="00544803" w:rsidRPr="00611ABB" w:rsidRDefault="00544803" w:rsidP="004B2ABA">
            <w:pPr>
              <w:pStyle w:val="TableText"/>
              <w:rPr>
                <w:highlight w:val="yellow"/>
              </w:rPr>
            </w:pPr>
            <w:r>
              <w:t xml:space="preserve">Mapped data will be provided via Veterans Data Integration &amp; Federation (VDIF) Enterprise Platform (EP) with the use of Fast Healthcare Interoperability Resources (FHIR) messages. Screens display the appropriate fields and map to the appropriate underlining source element. </w:t>
            </w:r>
            <w:r w:rsidRPr="00491F7C">
              <w:t>VDIF also provides certain data through custom services that pull data directly from VistA.</w:t>
            </w:r>
          </w:p>
        </w:tc>
      </w:tr>
      <w:tr w:rsidR="00544803" w14:paraId="7A8DD54C" w14:textId="77777777" w:rsidTr="003E2C75">
        <w:tc>
          <w:tcPr>
            <w:tcW w:w="2021" w:type="dxa"/>
          </w:tcPr>
          <w:p w14:paraId="589D09AA" w14:textId="77777777" w:rsidR="00544803" w:rsidRDefault="00544803" w:rsidP="004B2ABA">
            <w:pPr>
              <w:pStyle w:val="TableText"/>
            </w:pPr>
            <w:r>
              <w:t>Clinical Context Objective Workgroup (CCOW)</w:t>
            </w:r>
          </w:p>
        </w:tc>
        <w:tc>
          <w:tcPr>
            <w:tcW w:w="1124" w:type="dxa"/>
          </w:tcPr>
          <w:p w14:paraId="1B88A0FE" w14:textId="77777777" w:rsidR="00544803" w:rsidRPr="007036F6" w:rsidRDefault="00544803" w:rsidP="004B2ABA">
            <w:pPr>
              <w:pStyle w:val="TableText"/>
            </w:pPr>
            <w:r w:rsidRPr="007036F6">
              <w:t>Service</w:t>
            </w:r>
          </w:p>
        </w:tc>
        <w:tc>
          <w:tcPr>
            <w:tcW w:w="1530" w:type="dxa"/>
          </w:tcPr>
          <w:p w14:paraId="6394E8C4" w14:textId="0F1FE389" w:rsidR="00544803" w:rsidRPr="007036F6" w:rsidRDefault="007036F6" w:rsidP="004B2ABA">
            <w:pPr>
              <w:pStyle w:val="TableText"/>
            </w:pPr>
            <w:r w:rsidRPr="007036F6">
              <w:t>Patient Context Support</w:t>
            </w:r>
          </w:p>
        </w:tc>
        <w:tc>
          <w:tcPr>
            <w:tcW w:w="4675" w:type="dxa"/>
          </w:tcPr>
          <w:p w14:paraId="62B2A5C1" w14:textId="77777777" w:rsidR="00544803" w:rsidRDefault="00544803" w:rsidP="004B2ABA">
            <w:pPr>
              <w:pStyle w:val="TableText"/>
            </w:pPr>
            <w:r>
              <w:t>Synchronizes AMPL GUI patient context with other clinical applications.</w:t>
            </w:r>
          </w:p>
        </w:tc>
      </w:tr>
      <w:tr w:rsidR="00544803" w14:paraId="3FD5AE35" w14:textId="77777777" w:rsidTr="003E2C75">
        <w:tc>
          <w:tcPr>
            <w:tcW w:w="2021" w:type="dxa"/>
          </w:tcPr>
          <w:p w14:paraId="2E3CABF0" w14:textId="77777777" w:rsidR="00544803" w:rsidRDefault="00544803" w:rsidP="004B2ABA">
            <w:pPr>
              <w:pStyle w:val="TableText"/>
            </w:pPr>
            <w:r>
              <w:t xml:space="preserve">Identity and Access Management (IAM) SSOi (Single Sign-On) </w:t>
            </w:r>
          </w:p>
        </w:tc>
        <w:tc>
          <w:tcPr>
            <w:tcW w:w="1124" w:type="dxa"/>
          </w:tcPr>
          <w:p w14:paraId="689CDC3E" w14:textId="77777777" w:rsidR="00544803" w:rsidRPr="007036F6" w:rsidRDefault="00544803" w:rsidP="004B2ABA">
            <w:pPr>
              <w:pStyle w:val="TableText"/>
            </w:pPr>
            <w:r w:rsidRPr="007036F6">
              <w:t>Service</w:t>
            </w:r>
          </w:p>
        </w:tc>
        <w:tc>
          <w:tcPr>
            <w:tcW w:w="1530" w:type="dxa"/>
          </w:tcPr>
          <w:p w14:paraId="64BA305B" w14:textId="1842632C" w:rsidR="00544803" w:rsidRPr="007036F6" w:rsidRDefault="007036F6" w:rsidP="004B2ABA">
            <w:pPr>
              <w:pStyle w:val="TableText"/>
            </w:pPr>
            <w:r w:rsidRPr="007036F6">
              <w:t>Access Authorization</w:t>
            </w:r>
          </w:p>
        </w:tc>
        <w:tc>
          <w:tcPr>
            <w:tcW w:w="4675" w:type="dxa"/>
          </w:tcPr>
          <w:p w14:paraId="55DDFA3C" w14:textId="77777777" w:rsidR="00544803" w:rsidRDefault="00544803" w:rsidP="004B2ABA">
            <w:pPr>
              <w:pStyle w:val="TableText"/>
            </w:pPr>
            <w:r>
              <w:t>Authentication and Authorization Security provider</w:t>
            </w:r>
          </w:p>
        </w:tc>
      </w:tr>
      <w:bookmarkEnd w:id="10"/>
    </w:tbl>
    <w:p w14:paraId="33FC084F" w14:textId="77777777" w:rsidR="00544803" w:rsidRPr="00F07689" w:rsidRDefault="00544803" w:rsidP="0093398F">
      <w:pPr>
        <w:pStyle w:val="BodyText"/>
      </w:pPr>
    </w:p>
    <w:p w14:paraId="49E7ACFC" w14:textId="77777777" w:rsidR="00F07689" w:rsidRPr="0079138C" w:rsidRDefault="00F07689" w:rsidP="0093398F">
      <w:pPr>
        <w:pStyle w:val="Heading2"/>
      </w:pPr>
      <w:bookmarkStart w:id="11" w:name="_Toc411336919"/>
      <w:bookmarkStart w:id="12" w:name="_Toc421540858"/>
      <w:bookmarkStart w:id="13" w:name="_Toc140492195"/>
      <w:r w:rsidRPr="0079138C">
        <w:t>Constraints</w:t>
      </w:r>
      <w:bookmarkEnd w:id="11"/>
      <w:bookmarkEnd w:id="12"/>
      <w:bookmarkEnd w:id="13"/>
    </w:p>
    <w:p w14:paraId="62A0B44D" w14:textId="0977E85E" w:rsidR="00F07689" w:rsidRDefault="00544803" w:rsidP="0093398F">
      <w:pPr>
        <w:pStyle w:val="BodyText"/>
      </w:pPr>
      <w:r>
        <w:t>The AMPL GUI project team, software, and test servers will adhere to the following directives, policies, procedures, standards, and guidelines:</w:t>
      </w:r>
    </w:p>
    <w:p w14:paraId="581A094E" w14:textId="4BCE3A5D" w:rsidR="00544803" w:rsidRDefault="00544803" w:rsidP="00544803">
      <w:pPr>
        <w:pStyle w:val="BodyText"/>
        <w:numPr>
          <w:ilvl w:val="0"/>
          <w:numId w:val="28"/>
        </w:numPr>
      </w:pPr>
      <w:r>
        <w:t>Veteran-focused Integration Process (VIP)</w:t>
      </w:r>
    </w:p>
    <w:p w14:paraId="41A1F1F4" w14:textId="1D406886" w:rsidR="00544803" w:rsidRDefault="00544803" w:rsidP="00544803">
      <w:pPr>
        <w:pStyle w:val="BodyText"/>
        <w:numPr>
          <w:ilvl w:val="0"/>
          <w:numId w:val="28"/>
        </w:numPr>
      </w:pPr>
      <w:r w:rsidRPr="00544803">
        <w:lastRenderedPageBreak/>
        <w:t>Section 508 Information Technology (IT) accessibility standards governed under 29 U.S.C 794d</w:t>
      </w:r>
    </w:p>
    <w:p w14:paraId="4AF6A968" w14:textId="2F4567C6" w:rsidR="00544803" w:rsidRDefault="00544803" w:rsidP="00544803">
      <w:pPr>
        <w:pStyle w:val="BodyText"/>
        <w:numPr>
          <w:ilvl w:val="0"/>
          <w:numId w:val="28"/>
        </w:numPr>
      </w:pPr>
      <w:r w:rsidRPr="00544803">
        <w:t>Health Insurance Portability and Accountability Act (HIPAA)</w:t>
      </w:r>
    </w:p>
    <w:p w14:paraId="14AAF199" w14:textId="625AB1BA" w:rsidR="00544803" w:rsidRDefault="00544803" w:rsidP="00544803">
      <w:pPr>
        <w:pStyle w:val="BodyText"/>
        <w:numPr>
          <w:ilvl w:val="0"/>
          <w:numId w:val="28"/>
        </w:numPr>
      </w:pPr>
      <w:r w:rsidRPr="00544803">
        <w:t>VA DIRECTIVE 6508 - Privacy Impact Assessments</w:t>
      </w:r>
    </w:p>
    <w:p w14:paraId="4C6121AF" w14:textId="09FCE598" w:rsidR="00544803" w:rsidRDefault="00544803" w:rsidP="00544803">
      <w:pPr>
        <w:pStyle w:val="BodyText"/>
        <w:numPr>
          <w:ilvl w:val="0"/>
          <w:numId w:val="28"/>
        </w:numPr>
      </w:pPr>
      <w:r w:rsidRPr="00544803">
        <w:t>VA Directive 6500 – Information Security Program</w:t>
      </w:r>
    </w:p>
    <w:p w14:paraId="4600A699" w14:textId="06887CB1" w:rsidR="00544803" w:rsidRDefault="00544803" w:rsidP="00544803">
      <w:pPr>
        <w:pStyle w:val="BodyText"/>
        <w:numPr>
          <w:ilvl w:val="0"/>
          <w:numId w:val="28"/>
        </w:numPr>
      </w:pPr>
      <w:r w:rsidRPr="00544803">
        <w:t>One-VA Technical Reference Model (TRM)</w:t>
      </w:r>
    </w:p>
    <w:p w14:paraId="3D24463A" w14:textId="7902C52F" w:rsidR="00544803" w:rsidRDefault="00544803" w:rsidP="00544803">
      <w:pPr>
        <w:pStyle w:val="BodyText"/>
        <w:numPr>
          <w:ilvl w:val="0"/>
          <w:numId w:val="28"/>
        </w:numPr>
      </w:pPr>
      <w:r w:rsidRPr="00544803">
        <w:t>VA Standards &amp; Conventions Committee (SACC) Codes Standards and Conventions</w:t>
      </w:r>
    </w:p>
    <w:p w14:paraId="7A53A531" w14:textId="72908A3E" w:rsidR="00544803" w:rsidRDefault="00544803" w:rsidP="00544803">
      <w:pPr>
        <w:pStyle w:val="BodyText"/>
        <w:numPr>
          <w:ilvl w:val="0"/>
          <w:numId w:val="28"/>
        </w:numPr>
      </w:pPr>
      <w:r w:rsidRPr="00544803">
        <w:t>Pass WASA scans</w:t>
      </w:r>
    </w:p>
    <w:p w14:paraId="2E145846" w14:textId="4D9165A7" w:rsidR="00544803" w:rsidRPr="00F07689" w:rsidRDefault="00544803" w:rsidP="00544803">
      <w:pPr>
        <w:pStyle w:val="BodyText"/>
        <w:numPr>
          <w:ilvl w:val="0"/>
          <w:numId w:val="28"/>
        </w:numPr>
      </w:pPr>
      <w:r w:rsidRPr="00544803">
        <w:t>No Critical or High issues identified by a Fortify scan</w:t>
      </w:r>
    </w:p>
    <w:p w14:paraId="4A31E09D" w14:textId="77777777" w:rsidR="00F07689" w:rsidRPr="0079138C" w:rsidRDefault="00F07689" w:rsidP="0093398F">
      <w:pPr>
        <w:pStyle w:val="Heading1"/>
      </w:pPr>
      <w:bookmarkStart w:id="14" w:name="_Toc411336920"/>
      <w:bookmarkStart w:id="15" w:name="_Toc421540859"/>
      <w:bookmarkStart w:id="16" w:name="_Ref444173896"/>
      <w:bookmarkStart w:id="17" w:name="_Ref444173917"/>
      <w:bookmarkStart w:id="18" w:name="_Toc140492196"/>
      <w:r w:rsidRPr="0079138C">
        <w:t>Roles and Responsibilities</w:t>
      </w:r>
      <w:bookmarkEnd w:id="14"/>
      <w:bookmarkEnd w:id="15"/>
      <w:bookmarkEnd w:id="16"/>
      <w:bookmarkEnd w:id="17"/>
      <w:bookmarkEnd w:id="18"/>
    </w:p>
    <w:p w14:paraId="10A9E900" w14:textId="77777777" w:rsidR="00F07689" w:rsidRPr="00F07689" w:rsidRDefault="00F07689" w:rsidP="0093398F">
      <w:pPr>
        <w:pStyle w:val="BodyText"/>
      </w:pPr>
      <w:r w:rsidRPr="00F07689">
        <w:t>List the teams that will perform the steps described in this plan, and include the following information:</w:t>
      </w:r>
    </w:p>
    <w:p w14:paraId="615C55C7" w14:textId="77777777" w:rsidR="00F07689" w:rsidRPr="00F07689" w:rsidRDefault="00F07689" w:rsidP="0093398F">
      <w:pPr>
        <w:pStyle w:val="BodyText"/>
      </w:pPr>
      <w:r w:rsidRPr="00F07689">
        <w:t>Who is involved in th</w:t>
      </w:r>
      <w:r w:rsidR="00F34C34">
        <w:t>ese</w:t>
      </w:r>
      <w:r w:rsidRPr="00F07689">
        <w:t xml:space="preserve"> </w:t>
      </w:r>
      <w:r w:rsidR="00F34C34">
        <w:t>procedures</w:t>
      </w:r>
      <w:r w:rsidRPr="00F07689">
        <w:t>?</w:t>
      </w:r>
    </w:p>
    <w:p w14:paraId="2E5396A6" w14:textId="77777777" w:rsidR="00F07689" w:rsidRPr="00F07689" w:rsidRDefault="00F07689" w:rsidP="0093398F">
      <w:pPr>
        <w:pStyle w:val="BodyText"/>
      </w:pPr>
      <w:r w:rsidRPr="00F07689">
        <w:t xml:space="preserve">What teams are involved?  </w:t>
      </w:r>
    </w:p>
    <w:p w14:paraId="57C73299" w14:textId="77777777" w:rsidR="00F07689" w:rsidRPr="00F07689" w:rsidRDefault="00F07689" w:rsidP="0093398F">
      <w:pPr>
        <w:pStyle w:val="BodyText"/>
      </w:pPr>
      <w:r w:rsidRPr="00F07689">
        <w:t>Who is responsible for doing what tasks?</w:t>
      </w:r>
    </w:p>
    <w:p w14:paraId="0FECFEB0" w14:textId="77777777" w:rsidR="00F07689" w:rsidRPr="00F07689" w:rsidRDefault="00F07689" w:rsidP="0093398F">
      <w:pPr>
        <w:pStyle w:val="BodyText"/>
      </w:pPr>
      <w:r w:rsidRPr="00F07689">
        <w:t xml:space="preserve">What is the breakdown of labor and responsibilities? </w:t>
      </w:r>
    </w:p>
    <w:p w14:paraId="11F35705" w14:textId="77777777" w:rsidR="00F07689" w:rsidRPr="00F07689" w:rsidRDefault="00F07689" w:rsidP="0093398F">
      <w:pPr>
        <w:pStyle w:val="BodyText"/>
      </w:pPr>
      <w:r w:rsidRPr="00F07689">
        <w:t>Who is in charge?</w:t>
      </w:r>
    </w:p>
    <w:p w14:paraId="3F5E0D52" w14:textId="77777777" w:rsidR="00F07689" w:rsidRPr="00F07689" w:rsidRDefault="00F07689" w:rsidP="0093398F">
      <w:pPr>
        <w:pStyle w:val="BodyText"/>
      </w:pPr>
      <w:r w:rsidRPr="00F07689">
        <w:t xml:space="preserve">Who will authorize the </w:t>
      </w:r>
      <w:r w:rsidR="00F34C34">
        <w:t>beginning of these procedures</w:t>
      </w:r>
      <w:r w:rsidRPr="00F07689">
        <w:t>?</w:t>
      </w:r>
    </w:p>
    <w:p w14:paraId="1631C69A" w14:textId="174BBCFE" w:rsidR="00F07689" w:rsidRPr="00F07689" w:rsidRDefault="00F07689" w:rsidP="0093398F">
      <w:pPr>
        <w:pStyle w:val="BodyText"/>
      </w:pPr>
      <w:r w:rsidRPr="00F07689">
        <w:t xml:space="preserve">Identify technical and support personnel who will be involved in the deployment, </w:t>
      </w:r>
      <w:r w:rsidR="00F34C34">
        <w:t xml:space="preserve">installation, back-out, and rollback, </w:t>
      </w:r>
      <w:r w:rsidRPr="00F07689">
        <w:t>including installers, testers, implementation team, transition to sustainment team, end users, and others</w:t>
      </w:r>
      <w:r w:rsidR="00F34C34">
        <w:t xml:space="preserve"> at each affected site</w:t>
      </w:r>
      <w:r w:rsidRPr="00F07689">
        <w:t>. Identify the person(s) responsible for issuing the go</w:t>
      </w:r>
      <w:r w:rsidR="0093398F">
        <w:t xml:space="preserve"> / </w:t>
      </w:r>
      <w:r w:rsidRPr="00F07689">
        <w:t xml:space="preserve">no-go prior to initial </w:t>
      </w:r>
      <w:r w:rsidR="0061708A">
        <w:t xml:space="preserve">deployment, </w:t>
      </w:r>
      <w:r w:rsidRPr="00F07689">
        <w:t>installation and back-out</w:t>
      </w:r>
      <w:r w:rsidR="0093398F">
        <w:t xml:space="preserve"> / </w:t>
      </w:r>
      <w:r w:rsidRPr="00F07689">
        <w:t>rollback order.</w:t>
      </w:r>
    </w:p>
    <w:p w14:paraId="0E9CC42F" w14:textId="7DA3EC5C" w:rsidR="00F07689" w:rsidRPr="00F07689" w:rsidRDefault="00F07689" w:rsidP="0093398F">
      <w:pPr>
        <w:pStyle w:val="BodyText"/>
        <w:rPr>
          <w:b/>
        </w:rPr>
      </w:pPr>
      <w:r w:rsidRPr="00F07689">
        <w:t xml:space="preserve">You may wish to include a Roles and Responsibilities Table to capture </w:t>
      </w:r>
      <w:r w:rsidR="0061708A">
        <w:t>these</w:t>
      </w:r>
      <w:r w:rsidRPr="00F07689">
        <w:t xml:space="preserve"> activities, when they will be performed, and who will responsible. </w:t>
      </w:r>
      <w:r w:rsidRPr="00F07689">
        <w:rPr>
          <w:b/>
        </w:rPr>
        <w:t>Tailor the table to the attributes</w:t>
      </w:r>
      <w:r w:rsidR="0093398F">
        <w:rPr>
          <w:b/>
        </w:rPr>
        <w:t xml:space="preserve"> / </w:t>
      </w:r>
      <w:r w:rsidRPr="00F07689">
        <w:rPr>
          <w:b/>
        </w:rPr>
        <w:t>circumstances of the project.</w:t>
      </w:r>
    </w:p>
    <w:p w14:paraId="2F1F086E" w14:textId="649EF4AB" w:rsidR="00F07689" w:rsidRDefault="00F07689" w:rsidP="0093398F">
      <w:pPr>
        <w:pStyle w:val="Caption"/>
      </w:pPr>
      <w:bookmarkStart w:id="19" w:name="_Ref135303288"/>
      <w:bookmarkStart w:id="20" w:name="_Toc140492247"/>
      <w:r w:rsidRPr="0093398F">
        <w:t xml:space="preserve">Table </w:t>
      </w:r>
      <w:r>
        <w:fldChar w:fldCharType="begin"/>
      </w:r>
      <w:r>
        <w:instrText>SEQ Table \* ARABIC</w:instrText>
      </w:r>
      <w:r>
        <w:fldChar w:fldCharType="separate"/>
      </w:r>
      <w:r w:rsidR="00B84A00">
        <w:rPr>
          <w:noProof/>
        </w:rPr>
        <w:t>2</w:t>
      </w:r>
      <w:r>
        <w:fldChar w:fldCharType="end"/>
      </w:r>
      <w:r w:rsidRPr="0093398F">
        <w:t>: Roles and Responsibilities</w:t>
      </w:r>
      <w:bookmarkEnd w:id="19"/>
      <w:bookmarkEnd w:id="20"/>
    </w:p>
    <w:tbl>
      <w:tblPr>
        <w:tblStyle w:val="TableGrid"/>
        <w:tblW w:w="0" w:type="auto"/>
        <w:tblLook w:val="04A0" w:firstRow="1" w:lastRow="0" w:firstColumn="1" w:lastColumn="0" w:noHBand="0" w:noVBand="1"/>
      </w:tblPr>
      <w:tblGrid>
        <w:gridCol w:w="615"/>
        <w:gridCol w:w="1879"/>
        <w:gridCol w:w="1614"/>
        <w:gridCol w:w="3817"/>
        <w:gridCol w:w="1425"/>
      </w:tblGrid>
      <w:tr w:rsidR="006B12B8" w14:paraId="1EAD99CC" w14:textId="77777777" w:rsidTr="006B12B8">
        <w:trPr>
          <w:cantSplit/>
          <w:tblHeader/>
        </w:trPr>
        <w:tc>
          <w:tcPr>
            <w:tcW w:w="625" w:type="dxa"/>
            <w:shd w:val="clear" w:color="auto" w:fill="D9D9D9" w:themeFill="background1" w:themeFillShade="D9"/>
          </w:tcPr>
          <w:p w14:paraId="35F4FBFE" w14:textId="4ACA1465" w:rsidR="006B12B8" w:rsidRDefault="00D66718" w:rsidP="006B12B8">
            <w:pPr>
              <w:pStyle w:val="TableHeading"/>
            </w:pPr>
            <w:r>
              <w:t>ID</w:t>
            </w:r>
          </w:p>
        </w:tc>
        <w:tc>
          <w:tcPr>
            <w:tcW w:w="1710" w:type="dxa"/>
            <w:shd w:val="clear" w:color="auto" w:fill="D9D9D9" w:themeFill="background1" w:themeFillShade="D9"/>
          </w:tcPr>
          <w:p w14:paraId="12740449" w14:textId="748DFBE5" w:rsidR="006B12B8" w:rsidRDefault="00D66718" w:rsidP="006B12B8">
            <w:pPr>
              <w:pStyle w:val="TableHeading"/>
            </w:pPr>
            <w:r>
              <w:t>Team</w:t>
            </w:r>
          </w:p>
        </w:tc>
        <w:tc>
          <w:tcPr>
            <w:tcW w:w="1620" w:type="dxa"/>
            <w:shd w:val="clear" w:color="auto" w:fill="D9D9D9" w:themeFill="background1" w:themeFillShade="D9"/>
          </w:tcPr>
          <w:p w14:paraId="07D5232A" w14:textId="4341BD6D" w:rsidR="006B12B8" w:rsidRDefault="00D66718" w:rsidP="006B12B8">
            <w:pPr>
              <w:pStyle w:val="TableHeading"/>
            </w:pPr>
            <w:r>
              <w:t>Phase / Role</w:t>
            </w:r>
          </w:p>
        </w:tc>
        <w:tc>
          <w:tcPr>
            <w:tcW w:w="3960" w:type="dxa"/>
            <w:shd w:val="clear" w:color="auto" w:fill="D9D9D9" w:themeFill="background1" w:themeFillShade="D9"/>
          </w:tcPr>
          <w:p w14:paraId="16B2B00B" w14:textId="56424C91" w:rsidR="006B12B8" w:rsidRDefault="00D66718" w:rsidP="006B12B8">
            <w:pPr>
              <w:pStyle w:val="TableHeading"/>
            </w:pPr>
            <w:r>
              <w:t>Tasks</w:t>
            </w:r>
          </w:p>
        </w:tc>
        <w:tc>
          <w:tcPr>
            <w:tcW w:w="1435" w:type="dxa"/>
            <w:shd w:val="clear" w:color="auto" w:fill="D9D9D9" w:themeFill="background1" w:themeFillShade="D9"/>
          </w:tcPr>
          <w:p w14:paraId="601848CC" w14:textId="22848FC4" w:rsidR="006B12B8" w:rsidRDefault="00D66718" w:rsidP="006B12B8">
            <w:pPr>
              <w:pStyle w:val="TableHeading"/>
            </w:pPr>
            <w:r>
              <w:t>Project Phase (See Schedule)</w:t>
            </w:r>
          </w:p>
        </w:tc>
      </w:tr>
      <w:tr w:rsidR="006B12B8" w14:paraId="348D7706" w14:textId="77777777" w:rsidTr="006B12B8">
        <w:trPr>
          <w:cantSplit/>
        </w:trPr>
        <w:tc>
          <w:tcPr>
            <w:tcW w:w="625" w:type="dxa"/>
          </w:tcPr>
          <w:p w14:paraId="04F1D8DE" w14:textId="5DF585D1" w:rsidR="006B12B8" w:rsidRDefault="00544803" w:rsidP="006B12B8">
            <w:pPr>
              <w:pStyle w:val="TableText"/>
            </w:pPr>
            <w:r>
              <w:t>1</w:t>
            </w:r>
          </w:p>
        </w:tc>
        <w:tc>
          <w:tcPr>
            <w:tcW w:w="1710" w:type="dxa"/>
          </w:tcPr>
          <w:p w14:paraId="4D196123" w14:textId="33D9CE98" w:rsidR="006B12B8" w:rsidRDefault="00544803" w:rsidP="006B12B8">
            <w:pPr>
              <w:pStyle w:val="TableText"/>
            </w:pPr>
            <w:r w:rsidRPr="003626FD">
              <w:t xml:space="preserve">GovernmentCIO, </w:t>
            </w:r>
            <w:r>
              <w:t>Booz Allen Hamilton</w:t>
            </w:r>
          </w:p>
        </w:tc>
        <w:tc>
          <w:tcPr>
            <w:tcW w:w="1620" w:type="dxa"/>
          </w:tcPr>
          <w:p w14:paraId="61B06729" w14:textId="30D4A060" w:rsidR="006B12B8" w:rsidRDefault="00544803" w:rsidP="006B12B8">
            <w:pPr>
              <w:pStyle w:val="TableText"/>
            </w:pPr>
            <w:r w:rsidRPr="003626FD">
              <w:t>Enterprise Architecture</w:t>
            </w:r>
          </w:p>
        </w:tc>
        <w:tc>
          <w:tcPr>
            <w:tcW w:w="3960" w:type="dxa"/>
          </w:tcPr>
          <w:p w14:paraId="47727BDE" w14:textId="3445822A" w:rsidR="006B12B8" w:rsidRDefault="00D66718" w:rsidP="006B12B8">
            <w:pPr>
              <w:pStyle w:val="TableText"/>
            </w:pPr>
            <w:r>
              <w:t>Plan and schedule deployment (including orchestration with vendors</w:t>
            </w:r>
          </w:p>
        </w:tc>
        <w:tc>
          <w:tcPr>
            <w:tcW w:w="1435" w:type="dxa"/>
          </w:tcPr>
          <w:p w14:paraId="0E06C3AD" w14:textId="77777777" w:rsidR="006B12B8" w:rsidRDefault="006B12B8" w:rsidP="006B12B8">
            <w:pPr>
              <w:pStyle w:val="TableText"/>
            </w:pPr>
          </w:p>
        </w:tc>
      </w:tr>
      <w:tr w:rsidR="006B12B8" w14:paraId="74631EBB" w14:textId="77777777" w:rsidTr="006B12B8">
        <w:trPr>
          <w:cantSplit/>
        </w:trPr>
        <w:tc>
          <w:tcPr>
            <w:tcW w:w="625" w:type="dxa"/>
          </w:tcPr>
          <w:p w14:paraId="321BFD58" w14:textId="2F1B8E13" w:rsidR="006B12B8" w:rsidRDefault="00544803" w:rsidP="006B12B8">
            <w:pPr>
              <w:pStyle w:val="TableText"/>
            </w:pPr>
            <w:r>
              <w:t>2</w:t>
            </w:r>
          </w:p>
        </w:tc>
        <w:tc>
          <w:tcPr>
            <w:tcW w:w="1710" w:type="dxa"/>
          </w:tcPr>
          <w:p w14:paraId="76D2DC7A" w14:textId="40D409FC" w:rsidR="006B12B8" w:rsidRDefault="00544803" w:rsidP="006B12B8">
            <w:pPr>
              <w:pStyle w:val="TableText"/>
            </w:pPr>
            <w:r w:rsidRPr="003626FD">
              <w:t>GovernmentCIO</w:t>
            </w:r>
          </w:p>
        </w:tc>
        <w:tc>
          <w:tcPr>
            <w:tcW w:w="1620" w:type="dxa"/>
          </w:tcPr>
          <w:p w14:paraId="1261276A" w14:textId="6C5A5C62" w:rsidR="006B12B8" w:rsidRDefault="00D66718" w:rsidP="006B12B8">
            <w:pPr>
              <w:pStyle w:val="TableText"/>
            </w:pPr>
            <w:r w:rsidRPr="00D66718">
              <w:t>Deployment</w:t>
            </w:r>
          </w:p>
        </w:tc>
        <w:tc>
          <w:tcPr>
            <w:tcW w:w="3960" w:type="dxa"/>
          </w:tcPr>
          <w:p w14:paraId="3431C0FC" w14:textId="71E8E7BE" w:rsidR="006B12B8" w:rsidRDefault="00D66718" w:rsidP="006B12B8">
            <w:pPr>
              <w:pStyle w:val="TableText"/>
            </w:pPr>
            <w:r>
              <w:t>Determine and document the roles and responsibilities of those involved in the deployment</w:t>
            </w:r>
          </w:p>
        </w:tc>
        <w:tc>
          <w:tcPr>
            <w:tcW w:w="1435" w:type="dxa"/>
          </w:tcPr>
          <w:p w14:paraId="73C55537" w14:textId="77777777" w:rsidR="006B12B8" w:rsidRDefault="006B12B8" w:rsidP="006B12B8">
            <w:pPr>
              <w:pStyle w:val="TableText"/>
            </w:pPr>
          </w:p>
        </w:tc>
      </w:tr>
      <w:tr w:rsidR="006B12B8" w14:paraId="26CCDD30" w14:textId="77777777" w:rsidTr="006B12B8">
        <w:trPr>
          <w:cantSplit/>
        </w:trPr>
        <w:tc>
          <w:tcPr>
            <w:tcW w:w="625" w:type="dxa"/>
          </w:tcPr>
          <w:p w14:paraId="199EE09A" w14:textId="4F263F00" w:rsidR="006B12B8" w:rsidRDefault="00544803" w:rsidP="006B12B8">
            <w:pPr>
              <w:pStyle w:val="TableText"/>
            </w:pPr>
            <w:r>
              <w:lastRenderedPageBreak/>
              <w:t>3</w:t>
            </w:r>
          </w:p>
        </w:tc>
        <w:tc>
          <w:tcPr>
            <w:tcW w:w="1710" w:type="dxa"/>
          </w:tcPr>
          <w:p w14:paraId="7F1B2060" w14:textId="3C81998B" w:rsidR="006B12B8" w:rsidRDefault="00544803" w:rsidP="006B12B8">
            <w:pPr>
              <w:pStyle w:val="TableText"/>
            </w:pPr>
            <w:r w:rsidRPr="003626FD">
              <w:t>GovernmentCIO</w:t>
            </w:r>
          </w:p>
        </w:tc>
        <w:tc>
          <w:tcPr>
            <w:tcW w:w="1620" w:type="dxa"/>
          </w:tcPr>
          <w:p w14:paraId="4EB5F810" w14:textId="149A81DA" w:rsidR="006B12B8" w:rsidRDefault="009F68D8" w:rsidP="006B12B8">
            <w:pPr>
              <w:pStyle w:val="TableText"/>
            </w:pPr>
            <w:r w:rsidRPr="003626FD">
              <w:t>Configuration Management</w:t>
            </w:r>
          </w:p>
        </w:tc>
        <w:tc>
          <w:tcPr>
            <w:tcW w:w="3960" w:type="dxa"/>
          </w:tcPr>
          <w:p w14:paraId="35FA5AF3" w14:textId="0AC2CCAF" w:rsidR="006B12B8" w:rsidRDefault="00D66718" w:rsidP="006B12B8">
            <w:pPr>
              <w:pStyle w:val="TableText"/>
            </w:pPr>
            <w:r>
              <w:t>Test for operational readiness</w:t>
            </w:r>
          </w:p>
        </w:tc>
        <w:tc>
          <w:tcPr>
            <w:tcW w:w="1435" w:type="dxa"/>
          </w:tcPr>
          <w:p w14:paraId="607FEDA6" w14:textId="77777777" w:rsidR="006B12B8" w:rsidRDefault="006B12B8" w:rsidP="006B12B8">
            <w:pPr>
              <w:pStyle w:val="TableText"/>
            </w:pPr>
          </w:p>
        </w:tc>
      </w:tr>
      <w:tr w:rsidR="006B12B8" w14:paraId="59041F56" w14:textId="77777777" w:rsidTr="006B12B8">
        <w:trPr>
          <w:cantSplit/>
        </w:trPr>
        <w:tc>
          <w:tcPr>
            <w:tcW w:w="625" w:type="dxa"/>
          </w:tcPr>
          <w:p w14:paraId="1C4E32C9" w14:textId="094BC383" w:rsidR="006B12B8" w:rsidRPr="00315FD3" w:rsidRDefault="00544803" w:rsidP="006B12B8">
            <w:pPr>
              <w:pStyle w:val="TableText"/>
            </w:pPr>
            <w:r w:rsidRPr="00315FD3">
              <w:t>4</w:t>
            </w:r>
          </w:p>
        </w:tc>
        <w:tc>
          <w:tcPr>
            <w:tcW w:w="1710" w:type="dxa"/>
          </w:tcPr>
          <w:p w14:paraId="7EFF1345" w14:textId="679DC2C9" w:rsidR="006B12B8" w:rsidRPr="00315FD3" w:rsidRDefault="006B12B8" w:rsidP="006B12B8">
            <w:pPr>
              <w:pStyle w:val="TableText"/>
            </w:pPr>
          </w:p>
        </w:tc>
        <w:tc>
          <w:tcPr>
            <w:tcW w:w="1620" w:type="dxa"/>
          </w:tcPr>
          <w:p w14:paraId="1A933E7F" w14:textId="66C5A620" w:rsidR="006B12B8" w:rsidRPr="00315FD3" w:rsidRDefault="00D66718" w:rsidP="006B12B8">
            <w:pPr>
              <w:pStyle w:val="TableText"/>
            </w:pPr>
            <w:r w:rsidRPr="00315FD3">
              <w:t>Deployment</w:t>
            </w:r>
          </w:p>
        </w:tc>
        <w:tc>
          <w:tcPr>
            <w:tcW w:w="3960" w:type="dxa"/>
          </w:tcPr>
          <w:p w14:paraId="1DD14E81" w14:textId="71B2DDE6" w:rsidR="006B12B8" w:rsidRPr="00315FD3" w:rsidRDefault="00D66718" w:rsidP="006B12B8">
            <w:pPr>
              <w:pStyle w:val="TableText"/>
            </w:pPr>
            <w:r w:rsidRPr="00315FD3">
              <w:t>Execute deployment</w:t>
            </w:r>
          </w:p>
        </w:tc>
        <w:tc>
          <w:tcPr>
            <w:tcW w:w="1435" w:type="dxa"/>
          </w:tcPr>
          <w:p w14:paraId="01BD5F78" w14:textId="77777777" w:rsidR="006B12B8" w:rsidRPr="009F68D8" w:rsidRDefault="006B12B8" w:rsidP="006B12B8">
            <w:pPr>
              <w:pStyle w:val="TableText"/>
              <w:rPr>
                <w:highlight w:val="yellow"/>
              </w:rPr>
            </w:pPr>
          </w:p>
        </w:tc>
      </w:tr>
      <w:tr w:rsidR="009F68D8" w14:paraId="3D361594" w14:textId="77777777" w:rsidTr="006B12B8">
        <w:trPr>
          <w:cantSplit/>
        </w:trPr>
        <w:tc>
          <w:tcPr>
            <w:tcW w:w="625" w:type="dxa"/>
          </w:tcPr>
          <w:p w14:paraId="0B849713" w14:textId="5EE69BCA" w:rsidR="009F68D8" w:rsidRPr="009F68D8" w:rsidRDefault="009F68D8" w:rsidP="006B12B8">
            <w:pPr>
              <w:pStyle w:val="TableText"/>
            </w:pPr>
            <w:r w:rsidRPr="009F68D8">
              <w:t>5</w:t>
            </w:r>
          </w:p>
        </w:tc>
        <w:tc>
          <w:tcPr>
            <w:tcW w:w="1710" w:type="dxa"/>
          </w:tcPr>
          <w:p w14:paraId="78A46859" w14:textId="71F29BF2" w:rsidR="009F68D8" w:rsidRPr="009F68D8" w:rsidRDefault="009F68D8" w:rsidP="009F68D8">
            <w:pPr>
              <w:pStyle w:val="TableText"/>
            </w:pPr>
            <w:r w:rsidRPr="009F68D8">
              <w:t>Booz Allen Hamilton</w:t>
            </w:r>
          </w:p>
        </w:tc>
        <w:tc>
          <w:tcPr>
            <w:tcW w:w="1620" w:type="dxa"/>
          </w:tcPr>
          <w:p w14:paraId="5644243A" w14:textId="5C5EDA22" w:rsidR="009F68D8" w:rsidRPr="009F68D8" w:rsidRDefault="009F68D8" w:rsidP="006B12B8">
            <w:pPr>
              <w:pStyle w:val="TableText"/>
            </w:pPr>
            <w:r w:rsidRPr="009F68D8">
              <w:t>Scrum Master</w:t>
            </w:r>
          </w:p>
        </w:tc>
        <w:tc>
          <w:tcPr>
            <w:tcW w:w="3960" w:type="dxa"/>
          </w:tcPr>
          <w:p w14:paraId="0F2EB5B1" w14:textId="0EA16824" w:rsidR="009F68D8" w:rsidRPr="009F68D8" w:rsidRDefault="009F68D8" w:rsidP="006B12B8">
            <w:pPr>
              <w:pStyle w:val="TableText"/>
            </w:pPr>
            <w:r w:rsidRPr="009F68D8">
              <w:t>Manage scrum team efforts</w:t>
            </w:r>
          </w:p>
        </w:tc>
        <w:tc>
          <w:tcPr>
            <w:tcW w:w="1435" w:type="dxa"/>
          </w:tcPr>
          <w:p w14:paraId="0DFCFB01" w14:textId="77777777" w:rsidR="009F68D8" w:rsidRPr="009F68D8" w:rsidRDefault="009F68D8" w:rsidP="006B12B8">
            <w:pPr>
              <w:pStyle w:val="TableText"/>
              <w:rPr>
                <w:highlight w:val="yellow"/>
              </w:rPr>
            </w:pPr>
          </w:p>
        </w:tc>
      </w:tr>
      <w:tr w:rsidR="006B12B8" w14:paraId="61E32BAB" w14:textId="77777777" w:rsidTr="006B12B8">
        <w:trPr>
          <w:cantSplit/>
        </w:trPr>
        <w:tc>
          <w:tcPr>
            <w:tcW w:w="625" w:type="dxa"/>
          </w:tcPr>
          <w:p w14:paraId="0E330E8C" w14:textId="63EA7624" w:rsidR="006B12B8" w:rsidRDefault="009F68D8" w:rsidP="006B12B8">
            <w:pPr>
              <w:pStyle w:val="TableText"/>
            </w:pPr>
            <w:r>
              <w:t>6</w:t>
            </w:r>
          </w:p>
        </w:tc>
        <w:tc>
          <w:tcPr>
            <w:tcW w:w="1710" w:type="dxa"/>
          </w:tcPr>
          <w:p w14:paraId="57C1D558" w14:textId="16D321B3" w:rsidR="006B12B8" w:rsidRDefault="00544803" w:rsidP="006B12B8">
            <w:pPr>
              <w:pStyle w:val="TableText"/>
            </w:pPr>
            <w:r w:rsidRPr="003626FD">
              <w:t>GovernmentCIO</w:t>
            </w:r>
          </w:p>
        </w:tc>
        <w:tc>
          <w:tcPr>
            <w:tcW w:w="1620" w:type="dxa"/>
          </w:tcPr>
          <w:p w14:paraId="42226B8F" w14:textId="09810201" w:rsidR="006B12B8" w:rsidRDefault="009F68D8" w:rsidP="006B12B8">
            <w:pPr>
              <w:pStyle w:val="TableText"/>
            </w:pPr>
            <w:r w:rsidRPr="003626FD">
              <w:t>System Administrator</w:t>
            </w:r>
          </w:p>
        </w:tc>
        <w:tc>
          <w:tcPr>
            <w:tcW w:w="3960" w:type="dxa"/>
          </w:tcPr>
          <w:p w14:paraId="3D851794" w14:textId="2A005412" w:rsidR="006B12B8" w:rsidRDefault="00D66718" w:rsidP="006B12B8">
            <w:pPr>
              <w:pStyle w:val="TableText"/>
            </w:pPr>
            <w:r>
              <w:t>Plan and schedule installation</w:t>
            </w:r>
          </w:p>
        </w:tc>
        <w:tc>
          <w:tcPr>
            <w:tcW w:w="1435" w:type="dxa"/>
          </w:tcPr>
          <w:p w14:paraId="35E65F4F" w14:textId="77777777" w:rsidR="006B12B8" w:rsidRDefault="006B12B8" w:rsidP="006B12B8">
            <w:pPr>
              <w:pStyle w:val="TableText"/>
            </w:pPr>
          </w:p>
        </w:tc>
      </w:tr>
      <w:tr w:rsidR="006B12B8" w14:paraId="18126082" w14:textId="77777777" w:rsidTr="006B12B8">
        <w:trPr>
          <w:cantSplit/>
        </w:trPr>
        <w:tc>
          <w:tcPr>
            <w:tcW w:w="625" w:type="dxa"/>
          </w:tcPr>
          <w:p w14:paraId="630F3462" w14:textId="3F0214F8" w:rsidR="006B12B8" w:rsidRDefault="009F68D8" w:rsidP="006B12B8">
            <w:pPr>
              <w:pStyle w:val="TableText"/>
            </w:pPr>
            <w:r>
              <w:t>7</w:t>
            </w:r>
          </w:p>
        </w:tc>
        <w:tc>
          <w:tcPr>
            <w:tcW w:w="1710" w:type="dxa"/>
          </w:tcPr>
          <w:p w14:paraId="595977B4" w14:textId="395AE072" w:rsidR="006B12B8" w:rsidRDefault="00544803" w:rsidP="006B12B8">
            <w:pPr>
              <w:pStyle w:val="TableText"/>
            </w:pPr>
            <w:r w:rsidRPr="003626FD">
              <w:t>GovernmentCIO</w:t>
            </w:r>
          </w:p>
        </w:tc>
        <w:tc>
          <w:tcPr>
            <w:tcW w:w="1620" w:type="dxa"/>
          </w:tcPr>
          <w:p w14:paraId="58522801" w14:textId="20BEE4EB" w:rsidR="006B12B8" w:rsidRPr="009F68D8" w:rsidRDefault="009F68D8" w:rsidP="006B12B8">
            <w:pPr>
              <w:pStyle w:val="TableText"/>
            </w:pPr>
            <w:r w:rsidRPr="009F68D8">
              <w:rPr>
                <w:rFonts w:eastAsia="MS PMincho"/>
                <w:szCs w:val="24"/>
              </w:rPr>
              <w:t>SQA (Software Quality Assurance)</w:t>
            </w:r>
          </w:p>
        </w:tc>
        <w:tc>
          <w:tcPr>
            <w:tcW w:w="3960" w:type="dxa"/>
          </w:tcPr>
          <w:p w14:paraId="62D5929E" w14:textId="79507251" w:rsidR="006B12B8" w:rsidRDefault="00D66718" w:rsidP="006B12B8">
            <w:pPr>
              <w:pStyle w:val="TableText"/>
            </w:pPr>
            <w:r>
              <w:t>Ensure authority to operate and that certificate authority security documentation is in place</w:t>
            </w:r>
          </w:p>
        </w:tc>
        <w:tc>
          <w:tcPr>
            <w:tcW w:w="1435" w:type="dxa"/>
          </w:tcPr>
          <w:p w14:paraId="36669296" w14:textId="77777777" w:rsidR="006B12B8" w:rsidRDefault="006B12B8" w:rsidP="006B12B8">
            <w:pPr>
              <w:pStyle w:val="TableText"/>
            </w:pPr>
          </w:p>
        </w:tc>
      </w:tr>
      <w:tr w:rsidR="006B12B8" w14:paraId="21C61307" w14:textId="77777777" w:rsidTr="006B12B8">
        <w:trPr>
          <w:cantSplit/>
        </w:trPr>
        <w:tc>
          <w:tcPr>
            <w:tcW w:w="625" w:type="dxa"/>
          </w:tcPr>
          <w:p w14:paraId="140D10CE" w14:textId="5833167A" w:rsidR="006B12B8" w:rsidRDefault="009F68D8" w:rsidP="006B12B8">
            <w:pPr>
              <w:pStyle w:val="TableText"/>
            </w:pPr>
            <w:r>
              <w:t>8</w:t>
            </w:r>
          </w:p>
        </w:tc>
        <w:tc>
          <w:tcPr>
            <w:tcW w:w="1710" w:type="dxa"/>
          </w:tcPr>
          <w:p w14:paraId="544A5D71" w14:textId="37FADD82" w:rsidR="006B12B8" w:rsidRDefault="009F68D8" w:rsidP="006B12B8">
            <w:pPr>
              <w:pStyle w:val="TableText"/>
            </w:pPr>
            <w:r>
              <w:t>Booz Allen Hamilton</w:t>
            </w:r>
          </w:p>
        </w:tc>
        <w:tc>
          <w:tcPr>
            <w:tcW w:w="1620" w:type="dxa"/>
          </w:tcPr>
          <w:p w14:paraId="43EF9124" w14:textId="642FE863" w:rsidR="006B12B8" w:rsidRDefault="009F68D8" w:rsidP="006B12B8">
            <w:pPr>
              <w:pStyle w:val="TableText"/>
            </w:pPr>
            <w:r>
              <w:t>Technical Writer</w:t>
            </w:r>
          </w:p>
        </w:tc>
        <w:tc>
          <w:tcPr>
            <w:tcW w:w="3960" w:type="dxa"/>
          </w:tcPr>
          <w:p w14:paraId="589FEACB" w14:textId="5651A970" w:rsidR="006B12B8" w:rsidRDefault="00D66718" w:rsidP="006B12B8">
            <w:pPr>
              <w:pStyle w:val="TableText"/>
            </w:pPr>
            <w:r>
              <w:t>Validate through facility POC to ensure that IT equipment has been accepted using asset inventory processes</w:t>
            </w:r>
          </w:p>
        </w:tc>
        <w:tc>
          <w:tcPr>
            <w:tcW w:w="1435" w:type="dxa"/>
          </w:tcPr>
          <w:p w14:paraId="09FF49FD" w14:textId="77777777" w:rsidR="006B12B8" w:rsidRDefault="006B12B8" w:rsidP="006B12B8">
            <w:pPr>
              <w:pStyle w:val="TableText"/>
            </w:pPr>
          </w:p>
        </w:tc>
      </w:tr>
      <w:tr w:rsidR="00D66718" w14:paraId="38340BA4" w14:textId="77777777" w:rsidTr="006B12B8">
        <w:trPr>
          <w:cantSplit/>
        </w:trPr>
        <w:tc>
          <w:tcPr>
            <w:tcW w:w="625" w:type="dxa"/>
          </w:tcPr>
          <w:p w14:paraId="5FC03184" w14:textId="75051F5C" w:rsidR="00D66718" w:rsidRDefault="009F68D8" w:rsidP="006B12B8">
            <w:pPr>
              <w:pStyle w:val="TableText"/>
            </w:pPr>
            <w:r>
              <w:t>9</w:t>
            </w:r>
          </w:p>
        </w:tc>
        <w:tc>
          <w:tcPr>
            <w:tcW w:w="1710" w:type="dxa"/>
          </w:tcPr>
          <w:p w14:paraId="6B3880C6" w14:textId="6AB74BC7" w:rsidR="00D66718" w:rsidRDefault="009F68D8" w:rsidP="006B12B8">
            <w:pPr>
              <w:pStyle w:val="TableText"/>
            </w:pPr>
            <w:r>
              <w:t>VA</w:t>
            </w:r>
          </w:p>
        </w:tc>
        <w:tc>
          <w:tcPr>
            <w:tcW w:w="1620" w:type="dxa"/>
          </w:tcPr>
          <w:p w14:paraId="71B11461" w14:textId="5FF15DDD" w:rsidR="00D66718" w:rsidRPr="00D66718" w:rsidRDefault="009F68D8" w:rsidP="006B12B8">
            <w:pPr>
              <w:pStyle w:val="TableText"/>
            </w:pPr>
            <w:r>
              <w:t>Product Development</w:t>
            </w:r>
          </w:p>
        </w:tc>
        <w:tc>
          <w:tcPr>
            <w:tcW w:w="3960" w:type="dxa"/>
          </w:tcPr>
          <w:p w14:paraId="3167AF2C" w14:textId="0B39B4C0" w:rsidR="00D66718" w:rsidRDefault="00D66718" w:rsidP="006B12B8">
            <w:pPr>
              <w:pStyle w:val="TableText"/>
            </w:pPr>
            <w:r>
              <w:t>Coordinate training</w:t>
            </w:r>
          </w:p>
        </w:tc>
        <w:tc>
          <w:tcPr>
            <w:tcW w:w="1435" w:type="dxa"/>
          </w:tcPr>
          <w:p w14:paraId="71B7EE0B" w14:textId="77777777" w:rsidR="00D66718" w:rsidRDefault="00D66718" w:rsidP="006B12B8">
            <w:pPr>
              <w:pStyle w:val="TableText"/>
            </w:pPr>
          </w:p>
        </w:tc>
      </w:tr>
      <w:tr w:rsidR="00D66718" w14:paraId="2E6534DB" w14:textId="77777777" w:rsidTr="006B12B8">
        <w:trPr>
          <w:cantSplit/>
        </w:trPr>
        <w:tc>
          <w:tcPr>
            <w:tcW w:w="625" w:type="dxa"/>
          </w:tcPr>
          <w:p w14:paraId="238BE48A" w14:textId="59DAB9F3" w:rsidR="00D66718" w:rsidRDefault="009F68D8" w:rsidP="006B12B8">
            <w:pPr>
              <w:pStyle w:val="TableText"/>
            </w:pPr>
            <w:r>
              <w:t>10</w:t>
            </w:r>
          </w:p>
        </w:tc>
        <w:tc>
          <w:tcPr>
            <w:tcW w:w="1710" w:type="dxa"/>
          </w:tcPr>
          <w:p w14:paraId="48CB3AA1" w14:textId="2BF3ED1C" w:rsidR="00D66718" w:rsidRDefault="009F68D8" w:rsidP="006B12B8">
            <w:pPr>
              <w:pStyle w:val="TableText"/>
            </w:pPr>
            <w:r w:rsidRPr="003626FD">
              <w:t>Health Product Support Sustainment</w:t>
            </w:r>
          </w:p>
        </w:tc>
        <w:tc>
          <w:tcPr>
            <w:tcW w:w="1620" w:type="dxa"/>
          </w:tcPr>
          <w:p w14:paraId="37950AAE" w14:textId="374B4337" w:rsidR="00D66718" w:rsidRPr="00D66718" w:rsidRDefault="00D66718" w:rsidP="006B12B8">
            <w:pPr>
              <w:pStyle w:val="TableText"/>
            </w:pPr>
            <w:r>
              <w:t>Back-out</w:t>
            </w:r>
          </w:p>
        </w:tc>
        <w:tc>
          <w:tcPr>
            <w:tcW w:w="3960" w:type="dxa"/>
          </w:tcPr>
          <w:p w14:paraId="6BC78708" w14:textId="14245087" w:rsidR="00D66718" w:rsidRDefault="00D66718" w:rsidP="006B12B8">
            <w:pPr>
              <w:pStyle w:val="TableText"/>
            </w:pPr>
            <w:r>
              <w:t>Confirm availability of back-out instructions and back-out strategy (what are the criteria that trigger a back-out)</w:t>
            </w:r>
          </w:p>
        </w:tc>
        <w:tc>
          <w:tcPr>
            <w:tcW w:w="1435" w:type="dxa"/>
          </w:tcPr>
          <w:p w14:paraId="6094253B" w14:textId="77777777" w:rsidR="00D66718" w:rsidRDefault="00D66718" w:rsidP="006B12B8">
            <w:pPr>
              <w:pStyle w:val="TableText"/>
            </w:pPr>
          </w:p>
        </w:tc>
      </w:tr>
      <w:tr w:rsidR="00D66718" w14:paraId="32CBE7EA" w14:textId="77777777" w:rsidTr="006B12B8">
        <w:trPr>
          <w:cantSplit/>
        </w:trPr>
        <w:tc>
          <w:tcPr>
            <w:tcW w:w="625" w:type="dxa"/>
          </w:tcPr>
          <w:p w14:paraId="570AFF51" w14:textId="23B0605E" w:rsidR="00D66718" w:rsidRDefault="009F68D8" w:rsidP="006B12B8">
            <w:pPr>
              <w:pStyle w:val="TableText"/>
            </w:pPr>
            <w:r>
              <w:t>11</w:t>
            </w:r>
          </w:p>
        </w:tc>
        <w:tc>
          <w:tcPr>
            <w:tcW w:w="1710" w:type="dxa"/>
          </w:tcPr>
          <w:p w14:paraId="5BF1A270" w14:textId="32E95DCE" w:rsidR="00D66718" w:rsidRDefault="009F68D8" w:rsidP="006B12B8">
            <w:pPr>
              <w:pStyle w:val="TableText"/>
            </w:pPr>
            <w:r w:rsidRPr="003626FD">
              <w:t>Health Product Support Sustainment</w:t>
            </w:r>
          </w:p>
        </w:tc>
        <w:tc>
          <w:tcPr>
            <w:tcW w:w="1620" w:type="dxa"/>
          </w:tcPr>
          <w:p w14:paraId="5FF17E9F" w14:textId="7661F5F5" w:rsidR="00D66718" w:rsidRDefault="00D66718" w:rsidP="006B12B8">
            <w:pPr>
              <w:pStyle w:val="TableText"/>
            </w:pPr>
            <w:r>
              <w:t>Post Deployment</w:t>
            </w:r>
          </w:p>
        </w:tc>
        <w:tc>
          <w:tcPr>
            <w:tcW w:w="3960" w:type="dxa"/>
          </w:tcPr>
          <w:p w14:paraId="4E939518" w14:textId="3FA2BA23" w:rsidR="00D66718" w:rsidRDefault="00D66718" w:rsidP="006B12B8">
            <w:pPr>
              <w:pStyle w:val="TableText"/>
            </w:pPr>
            <w:r>
              <w:t>Hardware, Software and System Support</w:t>
            </w:r>
          </w:p>
        </w:tc>
        <w:tc>
          <w:tcPr>
            <w:tcW w:w="1435" w:type="dxa"/>
          </w:tcPr>
          <w:p w14:paraId="0ECB92D0" w14:textId="77777777" w:rsidR="00D66718" w:rsidRDefault="00D66718" w:rsidP="006B12B8">
            <w:pPr>
              <w:pStyle w:val="TableText"/>
            </w:pPr>
          </w:p>
        </w:tc>
      </w:tr>
      <w:tr w:rsidR="00D66718" w14:paraId="188448E4" w14:textId="77777777" w:rsidTr="006B12B8">
        <w:trPr>
          <w:cantSplit/>
        </w:trPr>
        <w:tc>
          <w:tcPr>
            <w:tcW w:w="625" w:type="dxa"/>
          </w:tcPr>
          <w:p w14:paraId="793F3890" w14:textId="7ADE407F" w:rsidR="00D66718" w:rsidRDefault="009F68D8" w:rsidP="006B12B8">
            <w:pPr>
              <w:pStyle w:val="TableText"/>
            </w:pPr>
            <w:r>
              <w:t>12</w:t>
            </w:r>
          </w:p>
        </w:tc>
        <w:tc>
          <w:tcPr>
            <w:tcW w:w="1710" w:type="dxa"/>
          </w:tcPr>
          <w:p w14:paraId="0969DF68" w14:textId="63EFA028" w:rsidR="00D66718" w:rsidRDefault="009F68D8" w:rsidP="006B12B8">
            <w:pPr>
              <w:pStyle w:val="TableText"/>
            </w:pPr>
            <w:r>
              <w:t>VA</w:t>
            </w:r>
          </w:p>
        </w:tc>
        <w:tc>
          <w:tcPr>
            <w:tcW w:w="1620" w:type="dxa"/>
          </w:tcPr>
          <w:p w14:paraId="3DAC4C42" w14:textId="695BE75B" w:rsidR="00D66718" w:rsidRDefault="009F68D8" w:rsidP="006B12B8">
            <w:pPr>
              <w:pStyle w:val="TableText"/>
            </w:pPr>
            <w:r>
              <w:t>Business Owners</w:t>
            </w:r>
          </w:p>
        </w:tc>
        <w:tc>
          <w:tcPr>
            <w:tcW w:w="3960" w:type="dxa"/>
          </w:tcPr>
          <w:p w14:paraId="15F651A7" w14:textId="2B6BF4DE" w:rsidR="00D66718" w:rsidRDefault="009F68D8" w:rsidP="006B12B8">
            <w:pPr>
              <w:pStyle w:val="TableText"/>
            </w:pPr>
            <w:r>
              <w:t>Coordinate Training</w:t>
            </w:r>
          </w:p>
        </w:tc>
        <w:tc>
          <w:tcPr>
            <w:tcW w:w="1435" w:type="dxa"/>
          </w:tcPr>
          <w:p w14:paraId="25A726B2" w14:textId="77777777" w:rsidR="00D66718" w:rsidRDefault="00D66718" w:rsidP="006B12B8">
            <w:pPr>
              <w:pStyle w:val="TableText"/>
            </w:pPr>
          </w:p>
        </w:tc>
      </w:tr>
    </w:tbl>
    <w:p w14:paraId="118393FF" w14:textId="7FD1674A" w:rsidR="006B12B8" w:rsidRDefault="006B12B8" w:rsidP="006B12B8"/>
    <w:p w14:paraId="0F1C8211" w14:textId="77777777" w:rsidR="00F07689" w:rsidRPr="0079138C" w:rsidRDefault="005F10A9" w:rsidP="0093398F">
      <w:pPr>
        <w:pStyle w:val="Heading1"/>
      </w:pPr>
      <w:bookmarkStart w:id="21" w:name="ColumnTitle_03"/>
      <w:bookmarkStart w:id="22" w:name="_Toc140492197"/>
      <w:bookmarkStart w:id="23" w:name="_Toc421540860"/>
      <w:bookmarkEnd w:id="21"/>
      <w:r w:rsidRPr="0079138C">
        <w:t>Deployment</w:t>
      </w:r>
      <w:bookmarkEnd w:id="22"/>
      <w:r w:rsidRPr="0079138C">
        <w:t xml:space="preserve"> </w:t>
      </w:r>
      <w:bookmarkEnd w:id="23"/>
    </w:p>
    <w:p w14:paraId="18F2FE07" w14:textId="785F0128" w:rsidR="00F07689" w:rsidRPr="00F07689" w:rsidRDefault="00F07689" w:rsidP="0093398F">
      <w:pPr>
        <w:pStyle w:val="BodyText"/>
      </w:pPr>
      <w:r w:rsidRPr="00F07689">
        <w:t xml:space="preserve">The deployment is planned as a phased </w:t>
      </w:r>
      <w:proofErr w:type="spellStart"/>
      <w:proofErr w:type="gramStart"/>
      <w:r w:rsidRPr="00F07689">
        <w:t>rollout.</w:t>
      </w:r>
      <w:r w:rsidR="009F68D8">
        <w:t>The</w:t>
      </w:r>
      <w:proofErr w:type="spellEnd"/>
      <w:proofErr w:type="gramEnd"/>
      <w:r w:rsidR="009F68D8">
        <w:t xml:space="preserve"> deployment will consist of 3 phases. The initial phase will include partner test sites, followed by phase 2 rollout to a single Veterans Integrated Service Network (VISN). The third phase will include all remaining sites, deployed by region.</w:t>
      </w:r>
    </w:p>
    <w:p w14:paraId="3D08001A" w14:textId="77777777" w:rsidR="00F07689" w:rsidRPr="003E2C75" w:rsidRDefault="00F07689" w:rsidP="0093398F">
      <w:pPr>
        <w:pStyle w:val="BodyText"/>
      </w:pPr>
      <w:r w:rsidRPr="003E2C75">
        <w:t xml:space="preserve">This section provides the schedule and milestones for the deployment. </w:t>
      </w:r>
    </w:p>
    <w:p w14:paraId="3C934A70" w14:textId="77777777" w:rsidR="00F07689" w:rsidRPr="003E2C75" w:rsidRDefault="00F07689" w:rsidP="0093398F">
      <w:pPr>
        <w:pStyle w:val="Heading2"/>
      </w:pPr>
      <w:bookmarkStart w:id="24" w:name="_Toc421540861"/>
      <w:bookmarkStart w:id="25" w:name="_Toc140492198"/>
      <w:r w:rsidRPr="003E2C75">
        <w:t>Timeline</w:t>
      </w:r>
      <w:bookmarkEnd w:id="24"/>
      <w:bookmarkEnd w:id="25"/>
      <w:r w:rsidRPr="003E2C75">
        <w:t xml:space="preserve"> </w:t>
      </w:r>
    </w:p>
    <w:p w14:paraId="799B81D3" w14:textId="34DA61FC" w:rsidR="00F07689" w:rsidRPr="00F07689" w:rsidRDefault="00F07689" w:rsidP="0093398F">
      <w:pPr>
        <w:pStyle w:val="BodyText"/>
      </w:pPr>
      <w:r w:rsidRPr="00F07689">
        <w:t xml:space="preserve">The deployment and installation </w:t>
      </w:r>
      <w:proofErr w:type="gramStart"/>
      <w:r w:rsidRPr="00F07689">
        <w:t>is</w:t>
      </w:r>
      <w:proofErr w:type="gramEnd"/>
      <w:r w:rsidRPr="00F07689">
        <w:t xml:space="preserve"> scheduled to run for </w:t>
      </w:r>
      <w:r w:rsidR="009F68D8" w:rsidRPr="006D693F">
        <w:t>0</w:t>
      </w:r>
      <w:r w:rsidR="009F68D8">
        <w:t>7</w:t>
      </w:r>
      <w:r w:rsidR="009F68D8" w:rsidRPr="006D693F">
        <w:t>/</w:t>
      </w:r>
      <w:r w:rsidR="009F68D8">
        <w:t>07</w:t>
      </w:r>
      <w:r w:rsidR="009F68D8" w:rsidRPr="006D693F">
        <w:t>/202</w:t>
      </w:r>
      <w:r w:rsidR="009F68D8">
        <w:t>2</w:t>
      </w:r>
      <w:r w:rsidR="009F68D8" w:rsidRPr="006D693F">
        <w:t xml:space="preserve"> </w:t>
      </w:r>
      <w:r w:rsidR="009F68D8">
        <w:t>to</w:t>
      </w:r>
      <w:r w:rsidR="009F68D8" w:rsidRPr="006D693F">
        <w:t xml:space="preserve"> </w:t>
      </w:r>
      <w:r w:rsidR="009F68D8">
        <w:t>10</w:t>
      </w:r>
      <w:r w:rsidR="009F68D8" w:rsidRPr="006D693F">
        <w:t>/</w:t>
      </w:r>
      <w:r w:rsidR="009F68D8">
        <w:t>07</w:t>
      </w:r>
      <w:r w:rsidR="009F68D8" w:rsidRPr="006D693F">
        <w:t>/202</w:t>
      </w:r>
      <w:r w:rsidR="009F68D8">
        <w:t xml:space="preserve">2, </w:t>
      </w:r>
      <w:r w:rsidRPr="00F07689">
        <w:t xml:space="preserve">as depicted in the master deployment schedule </w:t>
      </w:r>
    </w:p>
    <w:p w14:paraId="06D56C6F" w14:textId="78F44310" w:rsidR="00B84A00" w:rsidRDefault="00B84A00" w:rsidP="00B84A00">
      <w:pPr>
        <w:pStyle w:val="Caption"/>
      </w:pPr>
      <w:bookmarkStart w:id="26" w:name="_Toc140492248"/>
      <w:r>
        <w:lastRenderedPageBreak/>
        <w:t xml:space="preserve">Table </w:t>
      </w:r>
      <w:r>
        <w:fldChar w:fldCharType="begin"/>
      </w:r>
      <w:r>
        <w:instrText>SEQ Table \* ARABIC</w:instrText>
      </w:r>
      <w:r>
        <w:fldChar w:fldCharType="separate"/>
      </w:r>
      <w:r>
        <w:rPr>
          <w:noProof/>
        </w:rPr>
        <w:t>3</w:t>
      </w:r>
      <w:r>
        <w:fldChar w:fldCharType="end"/>
      </w:r>
      <w:r>
        <w:t>: AMPL GUI Task Names and Start Dates</w:t>
      </w:r>
      <w:bookmarkEnd w:id="26"/>
    </w:p>
    <w:tbl>
      <w:tblPr>
        <w:tblStyle w:val="JLV-CV"/>
        <w:tblW w:w="5000" w:type="pct"/>
        <w:tblLook w:val="0420" w:firstRow="1" w:lastRow="0" w:firstColumn="0" w:lastColumn="0" w:noHBand="0" w:noVBand="1"/>
        <w:tblCaption w:val="Taks Names and Start Dates"/>
        <w:tblDescription w:val="This table includes the Task Name, Start/End Date."/>
      </w:tblPr>
      <w:tblGrid>
        <w:gridCol w:w="4854"/>
        <w:gridCol w:w="2521"/>
        <w:gridCol w:w="1975"/>
      </w:tblGrid>
      <w:tr w:rsidR="009F68D8" w:rsidRPr="0026652D" w14:paraId="0DAFFD7B" w14:textId="77777777" w:rsidTr="00B84A00">
        <w:trPr>
          <w:cnfStyle w:val="100000000000" w:firstRow="1" w:lastRow="0" w:firstColumn="0" w:lastColumn="0" w:oddVBand="0" w:evenVBand="0" w:oddHBand="0" w:evenHBand="0" w:firstRowFirstColumn="0" w:firstRowLastColumn="0" w:lastRowFirstColumn="0" w:lastRowLastColumn="0"/>
          <w:tblHeader w:val="0"/>
        </w:trPr>
        <w:tc>
          <w:tcPr>
            <w:tcW w:w="2596" w:type="pct"/>
            <w:shd w:val="clear" w:color="auto" w:fill="D9D9D9" w:themeFill="background1" w:themeFillShade="D9"/>
          </w:tcPr>
          <w:p w14:paraId="7CECD6EC" w14:textId="77777777" w:rsidR="009F68D8" w:rsidRPr="00B84A00" w:rsidRDefault="009F68D8" w:rsidP="004B2ABA">
            <w:pPr>
              <w:pStyle w:val="TableHeading"/>
              <w:rPr>
                <w:b/>
                <w:bCs/>
              </w:rPr>
            </w:pPr>
            <w:r w:rsidRPr="00B84A00">
              <w:rPr>
                <w:b/>
                <w:bCs/>
              </w:rPr>
              <w:t>Task Name</w:t>
            </w:r>
          </w:p>
        </w:tc>
        <w:tc>
          <w:tcPr>
            <w:tcW w:w="1348" w:type="pct"/>
            <w:shd w:val="clear" w:color="auto" w:fill="D9D9D9" w:themeFill="background1" w:themeFillShade="D9"/>
          </w:tcPr>
          <w:p w14:paraId="24FE248E" w14:textId="77777777" w:rsidR="009F68D8" w:rsidRPr="00B84A00" w:rsidRDefault="009F68D8" w:rsidP="004B2ABA">
            <w:pPr>
              <w:pStyle w:val="TableHeading"/>
              <w:rPr>
                <w:b/>
                <w:bCs/>
              </w:rPr>
            </w:pPr>
            <w:r w:rsidRPr="00B84A00">
              <w:rPr>
                <w:b/>
                <w:bCs/>
              </w:rPr>
              <w:t>Start Date</w:t>
            </w:r>
          </w:p>
        </w:tc>
        <w:tc>
          <w:tcPr>
            <w:tcW w:w="1056" w:type="pct"/>
            <w:shd w:val="clear" w:color="auto" w:fill="D9D9D9" w:themeFill="background1" w:themeFillShade="D9"/>
          </w:tcPr>
          <w:p w14:paraId="44CD2923" w14:textId="77777777" w:rsidR="009F68D8" w:rsidRPr="00B84A00" w:rsidRDefault="009F68D8" w:rsidP="004B2ABA">
            <w:pPr>
              <w:pStyle w:val="TableHeading"/>
              <w:rPr>
                <w:b/>
                <w:bCs/>
              </w:rPr>
            </w:pPr>
            <w:r w:rsidRPr="00B84A00">
              <w:rPr>
                <w:b/>
                <w:bCs/>
              </w:rPr>
              <w:t>End Date</w:t>
            </w:r>
          </w:p>
        </w:tc>
      </w:tr>
      <w:tr w:rsidR="009F68D8" w:rsidRPr="0026652D" w14:paraId="47AA24EE" w14:textId="77777777" w:rsidTr="004B2ABA">
        <w:tc>
          <w:tcPr>
            <w:tcW w:w="2596" w:type="pct"/>
          </w:tcPr>
          <w:p w14:paraId="639BB68F" w14:textId="77777777" w:rsidR="009F68D8" w:rsidRPr="00E230BC" w:rsidRDefault="009F68D8" w:rsidP="004B2ABA">
            <w:pPr>
              <w:pStyle w:val="TableText"/>
            </w:pPr>
            <w:r w:rsidRPr="0026652D">
              <w:t>Deploy VistA Patch PSS*1*238 into Production</w:t>
            </w:r>
          </w:p>
        </w:tc>
        <w:tc>
          <w:tcPr>
            <w:tcW w:w="1348" w:type="pct"/>
            <w:vAlign w:val="center"/>
          </w:tcPr>
          <w:p w14:paraId="67B76AF5" w14:textId="77777777" w:rsidR="009F68D8" w:rsidRPr="0026652D" w:rsidRDefault="009F68D8" w:rsidP="004B2ABA">
            <w:pPr>
              <w:rPr>
                <w:rFonts w:eastAsia="Times New Roman" w:cs="Arial"/>
                <w:szCs w:val="20"/>
                <w:lang w:val="en-AU"/>
              </w:rPr>
            </w:pPr>
            <w:r>
              <w:rPr>
                <w:rFonts w:eastAsia="Times New Roman" w:cs="Arial"/>
                <w:szCs w:val="20"/>
                <w:lang w:val="en-AU"/>
              </w:rPr>
              <w:t>03/23/2020</w:t>
            </w:r>
          </w:p>
        </w:tc>
        <w:tc>
          <w:tcPr>
            <w:tcW w:w="1056" w:type="pct"/>
            <w:vAlign w:val="center"/>
          </w:tcPr>
          <w:p w14:paraId="028F1F23" w14:textId="77777777" w:rsidR="009F68D8" w:rsidRPr="0026652D" w:rsidRDefault="009F68D8" w:rsidP="004B2ABA">
            <w:pPr>
              <w:rPr>
                <w:rFonts w:eastAsia="Times New Roman" w:cs="Arial"/>
                <w:szCs w:val="20"/>
                <w:lang w:val="en-AU"/>
              </w:rPr>
            </w:pPr>
            <w:r>
              <w:rPr>
                <w:rFonts w:eastAsia="Times New Roman" w:cs="Arial"/>
                <w:szCs w:val="20"/>
                <w:lang w:val="en-AU"/>
              </w:rPr>
              <w:t>04/22/2020</w:t>
            </w:r>
          </w:p>
        </w:tc>
      </w:tr>
      <w:tr w:rsidR="009F68D8" w:rsidRPr="0026652D" w14:paraId="146AE037" w14:textId="77777777" w:rsidTr="004B2ABA">
        <w:tc>
          <w:tcPr>
            <w:tcW w:w="2596" w:type="pct"/>
          </w:tcPr>
          <w:p w14:paraId="6557A689" w14:textId="77777777" w:rsidR="009F68D8" w:rsidRPr="00E230BC" w:rsidRDefault="009F68D8" w:rsidP="004B2ABA">
            <w:pPr>
              <w:pStyle w:val="TableText"/>
            </w:pPr>
            <w:r w:rsidRPr="0026652D">
              <w:t>Deploy VistA Patch P</w:t>
            </w:r>
            <w:r>
              <w:t>REA</w:t>
            </w:r>
            <w:r w:rsidRPr="0026652D">
              <w:t>*1*2 into Production</w:t>
            </w:r>
          </w:p>
        </w:tc>
        <w:tc>
          <w:tcPr>
            <w:tcW w:w="1348" w:type="pct"/>
            <w:vAlign w:val="center"/>
          </w:tcPr>
          <w:p w14:paraId="6E9CD213" w14:textId="77777777" w:rsidR="009F68D8" w:rsidRPr="0026652D" w:rsidRDefault="009F68D8" w:rsidP="004B2ABA">
            <w:pPr>
              <w:rPr>
                <w:rFonts w:eastAsia="Times New Roman" w:cs="Arial"/>
                <w:szCs w:val="20"/>
              </w:rPr>
            </w:pPr>
            <w:r>
              <w:rPr>
                <w:rFonts w:eastAsia="Times New Roman" w:cs="Arial"/>
                <w:szCs w:val="20"/>
                <w:lang w:val="en-AU"/>
              </w:rPr>
              <w:t>12/15/2020</w:t>
            </w:r>
          </w:p>
        </w:tc>
        <w:tc>
          <w:tcPr>
            <w:tcW w:w="1056" w:type="pct"/>
          </w:tcPr>
          <w:p w14:paraId="113409DB" w14:textId="77777777" w:rsidR="009F68D8" w:rsidRPr="0026652D" w:rsidRDefault="009F68D8" w:rsidP="004B2ABA">
            <w:pPr>
              <w:rPr>
                <w:rFonts w:eastAsia="Times New Roman" w:cs="Arial"/>
                <w:szCs w:val="20"/>
                <w:lang w:val="en-AU"/>
              </w:rPr>
            </w:pPr>
            <w:r>
              <w:rPr>
                <w:rFonts w:eastAsia="Times New Roman" w:cs="Arial"/>
                <w:szCs w:val="20"/>
                <w:lang w:val="en-AU"/>
              </w:rPr>
              <w:t>01/14/2020</w:t>
            </w:r>
          </w:p>
        </w:tc>
      </w:tr>
      <w:tr w:rsidR="009F68D8" w:rsidRPr="0026652D" w14:paraId="0A65E446" w14:textId="77777777" w:rsidTr="004B2ABA">
        <w:tc>
          <w:tcPr>
            <w:tcW w:w="2596" w:type="pct"/>
          </w:tcPr>
          <w:p w14:paraId="632866A9" w14:textId="77777777" w:rsidR="009F68D8" w:rsidRPr="00E230BC" w:rsidRDefault="009F68D8" w:rsidP="004B2ABA">
            <w:pPr>
              <w:pStyle w:val="TableText"/>
            </w:pPr>
            <w:r w:rsidRPr="0026652D">
              <w:t>Deploy VPR*1*14 into Production</w:t>
            </w:r>
          </w:p>
        </w:tc>
        <w:tc>
          <w:tcPr>
            <w:tcW w:w="1348" w:type="pct"/>
            <w:vAlign w:val="center"/>
          </w:tcPr>
          <w:p w14:paraId="1FF74294" w14:textId="77777777" w:rsidR="009F68D8" w:rsidRPr="0026652D" w:rsidRDefault="009F68D8" w:rsidP="004B2ABA">
            <w:pPr>
              <w:rPr>
                <w:rFonts w:eastAsia="Times New Roman" w:cs="Arial"/>
                <w:szCs w:val="20"/>
                <w:lang w:val="en-AU"/>
              </w:rPr>
            </w:pPr>
            <w:r>
              <w:rPr>
                <w:rFonts w:eastAsia="Times New Roman" w:cs="Arial"/>
                <w:szCs w:val="20"/>
              </w:rPr>
              <w:t>02/02/2021</w:t>
            </w:r>
          </w:p>
        </w:tc>
        <w:tc>
          <w:tcPr>
            <w:tcW w:w="1056" w:type="pct"/>
          </w:tcPr>
          <w:p w14:paraId="6BC1F1CB" w14:textId="77777777" w:rsidR="009F68D8" w:rsidRPr="0026652D" w:rsidRDefault="009F68D8" w:rsidP="004B2ABA">
            <w:pPr>
              <w:rPr>
                <w:rFonts w:eastAsia="Times New Roman" w:cs="Arial"/>
                <w:szCs w:val="20"/>
                <w:lang w:val="en-AU"/>
              </w:rPr>
            </w:pPr>
            <w:r>
              <w:rPr>
                <w:rFonts w:eastAsia="Times New Roman" w:cs="Arial"/>
                <w:szCs w:val="20"/>
                <w:lang w:val="en-AU"/>
              </w:rPr>
              <w:t>03/04/2021</w:t>
            </w:r>
          </w:p>
        </w:tc>
      </w:tr>
      <w:tr w:rsidR="009F68D8" w:rsidRPr="0026652D" w14:paraId="62828772" w14:textId="77777777" w:rsidTr="004B2ABA">
        <w:tc>
          <w:tcPr>
            <w:tcW w:w="2596" w:type="pct"/>
          </w:tcPr>
          <w:p w14:paraId="01F2F7B9" w14:textId="77777777" w:rsidR="009F68D8" w:rsidRDefault="009F68D8" w:rsidP="004B2ABA">
            <w:pPr>
              <w:pStyle w:val="TableText"/>
            </w:pPr>
            <w:r w:rsidRPr="0026652D">
              <w:t>Deploy VistA Patch P</w:t>
            </w:r>
            <w:r>
              <w:t>REA</w:t>
            </w:r>
            <w:r w:rsidRPr="0026652D">
              <w:t>*1*</w:t>
            </w:r>
            <w:r>
              <w:t>3</w:t>
            </w:r>
            <w:r w:rsidRPr="0026652D">
              <w:t xml:space="preserve"> into Production</w:t>
            </w:r>
          </w:p>
        </w:tc>
        <w:tc>
          <w:tcPr>
            <w:tcW w:w="1348" w:type="pct"/>
            <w:vAlign w:val="center"/>
          </w:tcPr>
          <w:p w14:paraId="611620B6" w14:textId="77777777" w:rsidR="009F68D8" w:rsidRPr="0026652D" w:rsidRDefault="009F68D8" w:rsidP="004B2ABA">
            <w:pPr>
              <w:rPr>
                <w:rFonts w:eastAsia="Times New Roman" w:cs="Arial"/>
                <w:szCs w:val="20"/>
              </w:rPr>
            </w:pPr>
            <w:r>
              <w:rPr>
                <w:rFonts w:eastAsia="Times New Roman" w:cs="Arial"/>
                <w:szCs w:val="20"/>
                <w:lang w:val="en-AU"/>
              </w:rPr>
              <w:t>03/09/2021</w:t>
            </w:r>
          </w:p>
        </w:tc>
        <w:tc>
          <w:tcPr>
            <w:tcW w:w="1056" w:type="pct"/>
          </w:tcPr>
          <w:p w14:paraId="28F1E247" w14:textId="77777777" w:rsidR="009F68D8" w:rsidRPr="0026652D" w:rsidRDefault="009F68D8" w:rsidP="004B2ABA">
            <w:pPr>
              <w:rPr>
                <w:rFonts w:eastAsia="Times New Roman" w:cs="Arial"/>
                <w:szCs w:val="20"/>
              </w:rPr>
            </w:pPr>
            <w:r>
              <w:rPr>
                <w:rFonts w:eastAsia="Times New Roman" w:cs="Arial"/>
                <w:szCs w:val="20"/>
                <w:lang w:val="en-AU"/>
              </w:rPr>
              <w:t>04/08/2021</w:t>
            </w:r>
          </w:p>
        </w:tc>
      </w:tr>
      <w:tr w:rsidR="009F68D8" w:rsidRPr="0026652D" w14:paraId="757E9040" w14:textId="77777777" w:rsidTr="004B2ABA">
        <w:tc>
          <w:tcPr>
            <w:tcW w:w="2596" w:type="pct"/>
          </w:tcPr>
          <w:p w14:paraId="44930F75" w14:textId="77777777" w:rsidR="009F68D8" w:rsidRPr="0026652D" w:rsidRDefault="009F68D8" w:rsidP="004B2ABA">
            <w:pPr>
              <w:pStyle w:val="TableText"/>
            </w:pPr>
            <w:r w:rsidRPr="0026652D">
              <w:t xml:space="preserve">AMPL GUI </w:t>
            </w:r>
            <w:r w:rsidRPr="00E230BC">
              <w:t xml:space="preserve">IOC </w:t>
            </w:r>
            <w:r>
              <w:t>Production</w:t>
            </w:r>
          </w:p>
        </w:tc>
        <w:tc>
          <w:tcPr>
            <w:tcW w:w="1348" w:type="pct"/>
          </w:tcPr>
          <w:p w14:paraId="58C4DCAF" w14:textId="77777777" w:rsidR="009F68D8" w:rsidRPr="0026652D" w:rsidRDefault="009F68D8" w:rsidP="004B2ABA">
            <w:pPr>
              <w:pStyle w:val="TableText"/>
            </w:pPr>
            <w:r>
              <w:t>04/25/2022</w:t>
            </w:r>
          </w:p>
        </w:tc>
        <w:tc>
          <w:tcPr>
            <w:tcW w:w="1056" w:type="pct"/>
          </w:tcPr>
          <w:p w14:paraId="135315F8" w14:textId="77777777" w:rsidR="009F68D8" w:rsidRPr="0026652D" w:rsidRDefault="009F68D8" w:rsidP="004B2ABA">
            <w:pPr>
              <w:pStyle w:val="TableText"/>
            </w:pPr>
            <w:r>
              <w:t>06/24/2022</w:t>
            </w:r>
          </w:p>
        </w:tc>
      </w:tr>
      <w:tr w:rsidR="009F68D8" w:rsidRPr="0026652D" w14:paraId="3599C0E9" w14:textId="77777777" w:rsidTr="004B2ABA">
        <w:tc>
          <w:tcPr>
            <w:tcW w:w="2596" w:type="pct"/>
          </w:tcPr>
          <w:p w14:paraId="1370DA31" w14:textId="77777777" w:rsidR="009F68D8" w:rsidRPr="0026652D" w:rsidRDefault="009F68D8" w:rsidP="004B2ABA">
            <w:pPr>
              <w:pStyle w:val="TableText"/>
            </w:pPr>
            <w:r w:rsidRPr="0026652D">
              <w:t>AMPL GUI</w:t>
            </w:r>
            <w:r>
              <w:t xml:space="preserve"> National Deployment</w:t>
            </w:r>
          </w:p>
        </w:tc>
        <w:tc>
          <w:tcPr>
            <w:tcW w:w="1348" w:type="pct"/>
          </w:tcPr>
          <w:p w14:paraId="6B6F55DA" w14:textId="77777777" w:rsidR="009F68D8" w:rsidRPr="0026652D" w:rsidRDefault="009F68D8" w:rsidP="004B2ABA">
            <w:pPr>
              <w:pStyle w:val="TableText"/>
            </w:pPr>
            <w:r>
              <w:t>07/07/2022</w:t>
            </w:r>
          </w:p>
        </w:tc>
        <w:tc>
          <w:tcPr>
            <w:tcW w:w="1056" w:type="pct"/>
          </w:tcPr>
          <w:p w14:paraId="293D740C" w14:textId="77777777" w:rsidR="009F68D8" w:rsidRPr="0026652D" w:rsidRDefault="009F68D8" w:rsidP="004B2ABA">
            <w:pPr>
              <w:pStyle w:val="TableText"/>
            </w:pPr>
            <w:r>
              <w:t>10/07/2022</w:t>
            </w:r>
          </w:p>
        </w:tc>
      </w:tr>
    </w:tbl>
    <w:p w14:paraId="551E0503" w14:textId="77777777" w:rsidR="009F68D8" w:rsidRPr="00F07689" w:rsidRDefault="009F68D8" w:rsidP="0093398F">
      <w:pPr>
        <w:pStyle w:val="BodyText"/>
      </w:pPr>
    </w:p>
    <w:p w14:paraId="239961F5" w14:textId="77777777" w:rsidR="00F07689" w:rsidRPr="0079138C" w:rsidRDefault="00F07689" w:rsidP="0093398F">
      <w:pPr>
        <w:pStyle w:val="Heading2"/>
      </w:pPr>
      <w:bookmarkStart w:id="27" w:name="_Toc421540862"/>
      <w:bookmarkStart w:id="28" w:name="_Toc140492199"/>
      <w:r w:rsidRPr="0079138C">
        <w:t>Site Readiness Assessment</w:t>
      </w:r>
      <w:bookmarkEnd w:id="27"/>
      <w:bookmarkEnd w:id="28"/>
      <w:r w:rsidRPr="0079138C">
        <w:t xml:space="preserve"> </w:t>
      </w:r>
    </w:p>
    <w:p w14:paraId="1701CB54" w14:textId="067D24F8" w:rsidR="00F07689" w:rsidRPr="00F07689" w:rsidRDefault="00F07689" w:rsidP="0093398F">
      <w:pPr>
        <w:pStyle w:val="BodyText"/>
      </w:pPr>
      <w:r w:rsidRPr="00F07689">
        <w:t xml:space="preserve">This section discusses the locations that will receive the </w:t>
      </w:r>
      <w:r w:rsidR="00B84A00">
        <w:t>AMPL GUI</w:t>
      </w:r>
      <w:r w:rsidRPr="00F07689">
        <w:t xml:space="preserve"> deployment. </w:t>
      </w:r>
      <w:r w:rsidR="00B84A00" w:rsidRPr="0026652D">
        <w:t xml:space="preserve">The AMPL GUI application will exist within the VA Enterprise Cloud for DEV, PREPROD, and Production environments. The AMPL GUI development team will maintain a local DEV to be used for sprint development and testing processes. All environments will maintain parity to reduce maintenance and development issues, at the same time providing foundations for a full-scale </w:t>
      </w:r>
      <w:r w:rsidR="00B84A00">
        <w:t>Continuous Integration and Continuous Delivery (</w:t>
      </w:r>
      <w:r w:rsidR="00B84A00" w:rsidRPr="0026652D">
        <w:t>CI/CD</w:t>
      </w:r>
      <w:r w:rsidR="00B84A00">
        <w:t>) environment.</w:t>
      </w:r>
    </w:p>
    <w:p w14:paraId="3AE21295" w14:textId="77777777" w:rsidR="00F07689" w:rsidRPr="0079138C" w:rsidRDefault="00F07689" w:rsidP="0093398F">
      <w:pPr>
        <w:pStyle w:val="Heading3"/>
      </w:pPr>
      <w:bookmarkStart w:id="29" w:name="_Toc421540863"/>
      <w:bookmarkStart w:id="30" w:name="_Toc140492200"/>
      <w:r w:rsidRPr="0079138C">
        <w:t>Deployment Topology (Targeted Architecture)</w:t>
      </w:r>
      <w:bookmarkEnd w:id="29"/>
      <w:bookmarkEnd w:id="30"/>
    </w:p>
    <w:p w14:paraId="19A1E93B" w14:textId="3256824C" w:rsidR="00B84A00" w:rsidRDefault="00B84A00" w:rsidP="0093398F">
      <w:pPr>
        <w:pStyle w:val="BodyText"/>
      </w:pPr>
      <w:r>
        <w:t>The deployment topology is a mapping of the three tiers to a given number of physical nodes (machines). AMPL is being deployed to the Amazon Web Services (AWS) GOV cloud. The exact number and location of the cloud nodes necessary to support AMPL depends on an anticipated client load defined by the VA. The deployment nodes shown in Figure 1 illustrate the nominal physical topology of the AMPL deployment architecture.</w:t>
      </w:r>
    </w:p>
    <w:p w14:paraId="23EFA456" w14:textId="6E7AB0E3" w:rsidR="00B84A00" w:rsidRDefault="00B84A00" w:rsidP="00B84A00">
      <w:pPr>
        <w:pStyle w:val="Caption"/>
      </w:pPr>
      <w:bookmarkStart w:id="31" w:name="_Toc140492253"/>
      <w:r>
        <w:lastRenderedPageBreak/>
        <w:t xml:space="preserve">Figure </w:t>
      </w:r>
      <w:r>
        <w:fldChar w:fldCharType="begin"/>
      </w:r>
      <w:r>
        <w:instrText>SEQ Figure \* ARABIC</w:instrText>
      </w:r>
      <w:r>
        <w:fldChar w:fldCharType="separate"/>
      </w:r>
      <w:r>
        <w:rPr>
          <w:noProof/>
        </w:rPr>
        <w:t>1</w:t>
      </w:r>
      <w:r>
        <w:fldChar w:fldCharType="end"/>
      </w:r>
      <w:r>
        <w:t>: AMPL Deployment Logical</w:t>
      </w:r>
      <w:bookmarkEnd w:id="31"/>
    </w:p>
    <w:p w14:paraId="3BD1750D" w14:textId="68CDBD32" w:rsidR="00B84A00" w:rsidRDefault="00B84A00" w:rsidP="0093398F">
      <w:pPr>
        <w:pStyle w:val="BodyText"/>
        <w:rPr>
          <w:color w:val="auto"/>
        </w:rPr>
      </w:pPr>
      <w:r>
        <w:rPr>
          <w:noProof/>
          <w:color w:val="auto"/>
        </w:rPr>
        <w:drawing>
          <wp:inline distT="0" distB="0" distL="0" distR="0" wp14:anchorId="7A54751F" wp14:editId="19E45CED">
            <wp:extent cx="5139690" cy="3792220"/>
            <wp:effectExtent l="0" t="0" r="3810" b="0"/>
            <wp:docPr id="1" name="Picture 1" descr="This figure displays the AMPL Deployment Logic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displays the AMPL Deployment Logical mod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9690" cy="3792220"/>
                    </a:xfrm>
                    <a:prstGeom prst="rect">
                      <a:avLst/>
                    </a:prstGeom>
                    <a:noFill/>
                  </pic:spPr>
                </pic:pic>
              </a:graphicData>
            </a:graphic>
          </wp:inline>
        </w:drawing>
      </w:r>
    </w:p>
    <w:p w14:paraId="243AB3BE" w14:textId="00CD0B40" w:rsidR="00B84A00" w:rsidRPr="00B84A00" w:rsidRDefault="00B84A00" w:rsidP="00B84A00">
      <w:pPr>
        <w:pStyle w:val="BodyText"/>
      </w:pPr>
      <w:r>
        <w:t xml:space="preserve">In </w:t>
      </w:r>
      <w:r w:rsidRPr="00B84A00">
        <w:t xml:space="preserve">Figure </w:t>
      </w:r>
      <w:r>
        <w:t>1</w:t>
      </w:r>
      <w:r w:rsidRPr="00B84A00">
        <w:t xml:space="preserve">, the overall system deployment model is illustrated. Shown is the internal make-up of AMPL system and the associated external dependencies. The deployment architecture seeks to maintain symmetry with respect to the function and configurations of the individual nodes.  </w:t>
      </w:r>
    </w:p>
    <w:p w14:paraId="7B0E3B10" w14:textId="77777777" w:rsidR="00B84A00" w:rsidRPr="00B84A00" w:rsidRDefault="00B84A00" w:rsidP="00B84A00">
      <w:pPr>
        <w:pStyle w:val="BodyText"/>
      </w:pPr>
      <w:r w:rsidRPr="00B84A00">
        <w:t>Each processing node of AMPL</w:t>
      </w:r>
      <w:r w:rsidRPr="00B84A00" w:rsidDel="00FE41CD">
        <w:t xml:space="preserve"> </w:t>
      </w:r>
      <w:r w:rsidRPr="00B84A00">
        <w:t>two core systems components includes:</w:t>
      </w:r>
    </w:p>
    <w:p w14:paraId="6BFCDA1C" w14:textId="77777777" w:rsidR="00B84A00" w:rsidRPr="00B84A00" w:rsidRDefault="00B84A00" w:rsidP="00B84A00">
      <w:pPr>
        <w:pStyle w:val="ListBullet"/>
        <w:numPr>
          <w:ilvl w:val="0"/>
          <w:numId w:val="31"/>
        </w:numPr>
        <w:rPr>
          <w:rFonts w:ascii="Times New Roman" w:hAnsi="Times New Roman" w:cs="Times New Roman"/>
        </w:rPr>
      </w:pPr>
      <w:r w:rsidRPr="00B84A00">
        <w:rPr>
          <w:rFonts w:ascii="Times New Roman" w:hAnsi="Times New Roman" w:cs="Times New Roman"/>
          <w:b/>
          <w:bCs/>
        </w:rPr>
        <w:t>Apache</w:t>
      </w:r>
      <w:r w:rsidRPr="00B84A00">
        <w:rPr>
          <w:rFonts w:ascii="Times New Roman" w:hAnsi="Times New Roman" w:cs="Times New Roman"/>
        </w:rPr>
        <w:t xml:space="preserve"> – The open-source Apache web server runs on each node. It serves the AMPL web application static content and acts as a proxy for the REST services of the AMPL application programming interface (API).</w:t>
      </w:r>
    </w:p>
    <w:p w14:paraId="5E484367" w14:textId="77777777" w:rsidR="00B84A00" w:rsidRPr="00B84A00" w:rsidRDefault="00B84A00" w:rsidP="00B84A00">
      <w:pPr>
        <w:pStyle w:val="ListBullet"/>
        <w:numPr>
          <w:ilvl w:val="0"/>
          <w:numId w:val="31"/>
        </w:numPr>
        <w:rPr>
          <w:rFonts w:ascii="Times New Roman" w:hAnsi="Times New Roman" w:cs="Times New Roman"/>
        </w:rPr>
      </w:pPr>
      <w:r w:rsidRPr="00B84A00">
        <w:rPr>
          <w:rFonts w:ascii="Times New Roman" w:hAnsi="Times New Roman" w:cs="Times New Roman"/>
          <w:b/>
          <w:bCs/>
        </w:rPr>
        <w:t>Spring Boot</w:t>
      </w:r>
      <w:r w:rsidRPr="00B84A00">
        <w:rPr>
          <w:rFonts w:ascii="Times New Roman" w:hAnsi="Times New Roman" w:cs="Times New Roman"/>
        </w:rPr>
        <w:t xml:space="preserve"> – The open-source Spring Boot framework provides the structure for the REST endpoints of the</w:t>
      </w:r>
      <w:r w:rsidRPr="00B84A00" w:rsidDel="00A947CB">
        <w:rPr>
          <w:rFonts w:ascii="Times New Roman" w:hAnsi="Times New Roman" w:cs="Times New Roman"/>
        </w:rPr>
        <w:t xml:space="preserve"> </w:t>
      </w:r>
      <w:r w:rsidRPr="00B84A00">
        <w:rPr>
          <w:rFonts w:ascii="Times New Roman" w:hAnsi="Times New Roman" w:cs="Times New Roman"/>
        </w:rPr>
        <w:t>AMPL API.</w:t>
      </w:r>
    </w:p>
    <w:p w14:paraId="37E023D8" w14:textId="4F32687C" w:rsidR="00B84A00" w:rsidRDefault="00B84A00" w:rsidP="00B84A00">
      <w:pPr>
        <w:pStyle w:val="BodyText"/>
      </w:pPr>
      <w:r w:rsidRPr="00B84A00">
        <w:t>As currently implemented, AMPL does not persist any application data and as a result there is no database o</w:t>
      </w:r>
      <w:r w:rsidR="00FD1060">
        <w:t>r</w:t>
      </w:r>
      <w:r w:rsidRPr="00B84A00">
        <w:t xml:space="preserve"> other data persistence mechanism in the application. All application data is accessed from VDIF FHIR services and VDIF Vista REST services</w:t>
      </w:r>
      <w:r>
        <w:t>.</w:t>
      </w:r>
    </w:p>
    <w:p w14:paraId="2719B9CD" w14:textId="4BEA7663" w:rsidR="00B84A00" w:rsidRDefault="00B84A00" w:rsidP="00B84A00">
      <w:pPr>
        <w:pStyle w:val="Heading4"/>
      </w:pPr>
      <w:bookmarkStart w:id="32" w:name="_Toc140492201"/>
      <w:r>
        <w:t>Elastic Container Service (ECS)</w:t>
      </w:r>
      <w:bookmarkEnd w:id="32"/>
    </w:p>
    <w:p w14:paraId="7CCC9418" w14:textId="5E640881" w:rsidR="00B84A00" w:rsidRDefault="00B84A00" w:rsidP="00B84A00">
      <w:pPr>
        <w:rPr>
          <w:sz w:val="24"/>
          <w:szCs w:val="28"/>
        </w:rPr>
      </w:pPr>
      <w:r w:rsidRPr="00B84A00">
        <w:rPr>
          <w:sz w:val="24"/>
          <w:szCs w:val="28"/>
        </w:rPr>
        <w:t xml:space="preserve">ECS is a set of platform-as-a-service products that use operating system (OS) level virtualization to deliver software in packages called containers. Containers are isolated from one another and bundle their own software, </w:t>
      </w:r>
      <w:proofErr w:type="gramStart"/>
      <w:r w:rsidRPr="00B84A00">
        <w:rPr>
          <w:sz w:val="24"/>
          <w:szCs w:val="28"/>
        </w:rPr>
        <w:t>libraries</w:t>
      </w:r>
      <w:proofErr w:type="gramEnd"/>
      <w:r w:rsidRPr="00B84A00">
        <w:rPr>
          <w:sz w:val="24"/>
          <w:szCs w:val="28"/>
        </w:rPr>
        <w:t xml:space="preserve"> and configuration files; they can communicate with each other through well-defined channels. Containers allow a developer to package up an application with all the needed parts, such as libraries and other dependencies, and ship it all out as one package. ECS is used to Deploy the AMPL GUI application to production environment as required by Ops</w:t>
      </w:r>
      <w:r>
        <w:rPr>
          <w:sz w:val="24"/>
          <w:szCs w:val="28"/>
        </w:rPr>
        <w:t>.</w:t>
      </w:r>
    </w:p>
    <w:p w14:paraId="3EA713DB" w14:textId="77777777" w:rsidR="00B84A00" w:rsidRDefault="00B84A00" w:rsidP="00B84A00">
      <w:pPr>
        <w:rPr>
          <w:sz w:val="24"/>
          <w:szCs w:val="28"/>
        </w:rPr>
      </w:pPr>
    </w:p>
    <w:p w14:paraId="672E90E2" w14:textId="20DDD7BA" w:rsidR="00B84A00" w:rsidRDefault="00B84A00" w:rsidP="00B84A00">
      <w:pPr>
        <w:pStyle w:val="Caption"/>
      </w:pPr>
      <w:bookmarkStart w:id="33" w:name="_Toc140492254"/>
      <w:r>
        <w:lastRenderedPageBreak/>
        <w:t xml:space="preserve">Figure </w:t>
      </w:r>
      <w:r>
        <w:fldChar w:fldCharType="begin"/>
      </w:r>
      <w:r>
        <w:instrText>SEQ Figure \* ARABIC</w:instrText>
      </w:r>
      <w:r>
        <w:fldChar w:fldCharType="separate"/>
      </w:r>
      <w:r>
        <w:rPr>
          <w:noProof/>
        </w:rPr>
        <w:t>2</w:t>
      </w:r>
      <w:r>
        <w:fldChar w:fldCharType="end"/>
      </w:r>
      <w:r>
        <w:t>: AMPL Deployment on ECS</w:t>
      </w:r>
      <w:bookmarkEnd w:id="33"/>
    </w:p>
    <w:p w14:paraId="4BA1B0C4" w14:textId="7EF4CC7D" w:rsidR="00B84A00" w:rsidRDefault="00B84A00" w:rsidP="00B84A00">
      <w:pPr>
        <w:jc w:val="center"/>
        <w:rPr>
          <w:sz w:val="24"/>
          <w:szCs w:val="28"/>
        </w:rPr>
      </w:pPr>
      <w:r>
        <w:rPr>
          <w:noProof/>
          <w:sz w:val="24"/>
          <w:szCs w:val="28"/>
        </w:rPr>
        <w:drawing>
          <wp:inline distT="0" distB="0" distL="0" distR="0" wp14:anchorId="6AD43E3A" wp14:editId="2E43ED56">
            <wp:extent cx="4523740" cy="2573020"/>
            <wp:effectExtent l="19050" t="19050" r="10160" b="17780"/>
            <wp:docPr id="2" name="Picture 2" descr="AMPL Deployment on ECS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MPL Deployment on ECS flow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3740" cy="2573020"/>
                    </a:xfrm>
                    <a:prstGeom prst="rect">
                      <a:avLst/>
                    </a:prstGeom>
                    <a:noFill/>
                    <a:ln>
                      <a:solidFill>
                        <a:schemeClr val="tx1"/>
                      </a:solidFill>
                    </a:ln>
                  </pic:spPr>
                </pic:pic>
              </a:graphicData>
            </a:graphic>
          </wp:inline>
        </w:drawing>
      </w:r>
    </w:p>
    <w:p w14:paraId="1055C5DC" w14:textId="199AAD65" w:rsidR="00B84A00" w:rsidRDefault="00B84A00" w:rsidP="00B84A00">
      <w:pPr>
        <w:jc w:val="center"/>
        <w:rPr>
          <w:sz w:val="24"/>
          <w:szCs w:val="28"/>
        </w:rPr>
      </w:pPr>
    </w:p>
    <w:p w14:paraId="5DFABED3" w14:textId="4D0A11BE" w:rsidR="00B84A00" w:rsidRDefault="00417256" w:rsidP="00B84A00">
      <w:pPr>
        <w:pStyle w:val="Heading4"/>
      </w:pPr>
      <w:bookmarkStart w:id="34" w:name="_Toc140492202"/>
      <w:r>
        <w:t>Presentation Tier</w:t>
      </w:r>
      <w:bookmarkEnd w:id="34"/>
    </w:p>
    <w:p w14:paraId="165786D5" w14:textId="4D34F320" w:rsidR="00417256" w:rsidRDefault="00417256" w:rsidP="00417256">
      <w:pPr>
        <w:rPr>
          <w:sz w:val="24"/>
          <w:szCs w:val="28"/>
        </w:rPr>
      </w:pPr>
      <w:r w:rsidRPr="00417256">
        <w:rPr>
          <w:sz w:val="24"/>
          <w:szCs w:val="28"/>
        </w:rPr>
        <w:t>The Presentation tier of the AMPL system is composed of an Angular 1</w:t>
      </w:r>
      <w:r w:rsidR="00D7370C">
        <w:rPr>
          <w:sz w:val="24"/>
          <w:szCs w:val="28"/>
        </w:rPr>
        <w:t>5</w:t>
      </w:r>
      <w:r w:rsidRPr="00417256">
        <w:rPr>
          <w:sz w:val="24"/>
          <w:szCs w:val="28"/>
        </w:rPr>
        <w:t>.x framework (JavaScript) web application. The application is deployed as static content on the Apache web server located on each production node.</w:t>
      </w:r>
    </w:p>
    <w:p w14:paraId="6F4F80C7" w14:textId="6DBE14E4" w:rsidR="00417256" w:rsidRDefault="00417256" w:rsidP="00417256">
      <w:pPr>
        <w:pStyle w:val="Heading4"/>
      </w:pPr>
      <w:bookmarkStart w:id="35" w:name="_Toc140492203"/>
      <w:r>
        <w:t>Service Tier</w:t>
      </w:r>
      <w:bookmarkEnd w:id="35"/>
    </w:p>
    <w:p w14:paraId="30345675" w14:textId="4E00634C" w:rsidR="00417256" w:rsidRDefault="00417256" w:rsidP="00417256">
      <w:pPr>
        <w:rPr>
          <w:sz w:val="24"/>
          <w:szCs w:val="28"/>
        </w:rPr>
      </w:pPr>
      <w:r w:rsidRPr="00417256">
        <w:rPr>
          <w:sz w:val="24"/>
          <w:szCs w:val="28"/>
        </w:rPr>
        <w:t>The Service Tier of the AMPL system is comprised of a set of REST services developed under the Spring Boot framework. The Services are implemented as Java 2 Enterprise Edition (J2EE) Servlets and are executing in a Tomcat Servlet container.</w:t>
      </w:r>
    </w:p>
    <w:p w14:paraId="7FEE42FB" w14:textId="77A34FB8" w:rsidR="00417256" w:rsidRDefault="00417256" w:rsidP="00417256">
      <w:pPr>
        <w:pStyle w:val="Heading4"/>
      </w:pPr>
      <w:bookmarkStart w:id="36" w:name="_Toc140492204"/>
      <w:r>
        <w:t>Data Tier</w:t>
      </w:r>
      <w:bookmarkEnd w:id="36"/>
    </w:p>
    <w:p w14:paraId="4F362F44" w14:textId="50AD638B" w:rsidR="00417256" w:rsidRPr="00417256" w:rsidRDefault="00417256" w:rsidP="00417256">
      <w:pPr>
        <w:rPr>
          <w:sz w:val="24"/>
          <w:szCs w:val="28"/>
        </w:rPr>
      </w:pPr>
      <w:r w:rsidRPr="00417256">
        <w:rPr>
          <w:sz w:val="24"/>
          <w:szCs w:val="28"/>
        </w:rPr>
        <w:t xml:space="preserve">The Data Tier of the AMPL system is external to the application’s boundary. The data visualized by the AMPL application is obtained </w:t>
      </w:r>
      <w:r w:rsidR="00855698">
        <w:rPr>
          <w:sz w:val="24"/>
          <w:szCs w:val="28"/>
        </w:rPr>
        <w:t xml:space="preserve">from the </w:t>
      </w:r>
      <w:r w:rsidR="00855698" w:rsidRPr="00493336">
        <w:rPr>
          <w:sz w:val="24"/>
          <w:szCs w:val="28"/>
        </w:rPr>
        <w:t xml:space="preserve">Veterans Data Integration &amp; Federation (VDIF) </w:t>
      </w:r>
      <w:r w:rsidR="00855698">
        <w:rPr>
          <w:sz w:val="24"/>
          <w:szCs w:val="28"/>
        </w:rPr>
        <w:t>service</w:t>
      </w:r>
      <w:r w:rsidR="00855698" w:rsidRPr="00417256">
        <w:rPr>
          <w:sz w:val="24"/>
          <w:szCs w:val="28"/>
        </w:rPr>
        <w:t xml:space="preserve"> </w:t>
      </w:r>
      <w:r w:rsidRPr="00417256">
        <w:rPr>
          <w:sz w:val="24"/>
          <w:szCs w:val="28"/>
        </w:rPr>
        <w:t xml:space="preserve">via HL7 FHIR compliant REST services </w:t>
      </w:r>
      <w:r w:rsidR="000B5647">
        <w:rPr>
          <w:sz w:val="24"/>
          <w:szCs w:val="28"/>
        </w:rPr>
        <w:t>and VDIF custom services</w:t>
      </w:r>
      <w:r w:rsidRPr="00417256">
        <w:rPr>
          <w:sz w:val="24"/>
          <w:szCs w:val="28"/>
        </w:rPr>
        <w:t>.</w:t>
      </w:r>
      <w:r w:rsidR="000B5647">
        <w:rPr>
          <w:sz w:val="24"/>
          <w:szCs w:val="28"/>
        </w:rPr>
        <w:t xml:space="preserve"> The authori</w:t>
      </w:r>
      <w:r w:rsidR="00E16723">
        <w:rPr>
          <w:sz w:val="24"/>
          <w:szCs w:val="28"/>
        </w:rPr>
        <w:t xml:space="preserve">tative source for </w:t>
      </w:r>
      <w:proofErr w:type="gramStart"/>
      <w:r w:rsidR="00E16723">
        <w:rPr>
          <w:sz w:val="24"/>
          <w:szCs w:val="28"/>
        </w:rPr>
        <w:t>all of</w:t>
      </w:r>
      <w:proofErr w:type="gramEnd"/>
      <w:r w:rsidR="00E16723">
        <w:rPr>
          <w:sz w:val="24"/>
          <w:szCs w:val="28"/>
        </w:rPr>
        <w:t xml:space="preserve"> the </w:t>
      </w:r>
      <w:proofErr w:type="spellStart"/>
      <w:r w:rsidR="00E16723">
        <w:rPr>
          <w:sz w:val="24"/>
          <w:szCs w:val="28"/>
        </w:rPr>
        <w:t>enterpricse</w:t>
      </w:r>
      <w:proofErr w:type="spellEnd"/>
      <w:r w:rsidR="00E16723">
        <w:rPr>
          <w:sz w:val="24"/>
          <w:szCs w:val="28"/>
        </w:rPr>
        <w:t xml:space="preserve"> federated data is VistA.</w:t>
      </w:r>
    </w:p>
    <w:p w14:paraId="40A8144F" w14:textId="77777777" w:rsidR="00F07689" w:rsidRPr="0079138C" w:rsidRDefault="00F07689" w:rsidP="0093398F">
      <w:pPr>
        <w:pStyle w:val="Heading3"/>
      </w:pPr>
      <w:bookmarkStart w:id="37" w:name="_Toc421540864"/>
      <w:bookmarkStart w:id="38" w:name="_Toc140492205"/>
      <w:r w:rsidRPr="0079138C">
        <w:t>Site Information (Locations, Deployment Recipients)</w:t>
      </w:r>
      <w:bookmarkEnd w:id="37"/>
      <w:bookmarkEnd w:id="38"/>
      <w:r w:rsidRPr="0079138C">
        <w:t xml:space="preserve"> </w:t>
      </w:r>
    </w:p>
    <w:p w14:paraId="63A7874B" w14:textId="5AE9C72A" w:rsidR="00F07689" w:rsidRDefault="00F07689" w:rsidP="0093398F">
      <w:pPr>
        <w:pStyle w:val="BodyText"/>
      </w:pPr>
      <w:r w:rsidRPr="00F07689">
        <w:t xml:space="preserve">List the sites at which deployment is planned, </w:t>
      </w:r>
      <w:r w:rsidR="00554DFE">
        <w:t xml:space="preserve">including pilot and IOC sites, </w:t>
      </w:r>
      <w:r w:rsidRPr="00F07689">
        <w:t>according to the schedule.</w:t>
      </w:r>
    </w:p>
    <w:p w14:paraId="558A8407" w14:textId="3B13E28E" w:rsidR="00417256" w:rsidRDefault="00417256" w:rsidP="0093398F">
      <w:pPr>
        <w:pStyle w:val="BodyText"/>
      </w:pPr>
      <w:r w:rsidRPr="00D50014">
        <w:t>The initial deployment of AMPL GUI will be to</w:t>
      </w:r>
      <w:r>
        <w:t xml:space="preserve"> Initial Operating Capability (</w:t>
      </w:r>
      <w:r w:rsidRPr="00D50014">
        <w:t>IOC</w:t>
      </w:r>
      <w:r>
        <w:t>)</w:t>
      </w:r>
      <w:r w:rsidRPr="00D50014">
        <w:t xml:space="preserve"> sites so that users can verify the functionalities of AMPL GUI. Once testing is completed and AMPL GUI is approved for national release, AMPL GUI will be deployed nationally</w:t>
      </w:r>
      <w:r>
        <w:t>.</w:t>
      </w:r>
    </w:p>
    <w:p w14:paraId="5DB2475C" w14:textId="77777777" w:rsidR="00417256" w:rsidRPr="003C64DA" w:rsidRDefault="00417256" w:rsidP="00417256">
      <w:pPr>
        <w:pStyle w:val="BodyText"/>
      </w:pPr>
      <w:r w:rsidRPr="003C64DA">
        <w:t>AMPL GUI will be deployed to the following IOC sites.</w:t>
      </w:r>
    </w:p>
    <w:p w14:paraId="04E73F8D" w14:textId="76E76A1A" w:rsidR="00417256" w:rsidRDefault="00417256" w:rsidP="00417256">
      <w:pPr>
        <w:pStyle w:val="BodyText"/>
        <w:numPr>
          <w:ilvl w:val="0"/>
          <w:numId w:val="32"/>
        </w:numPr>
      </w:pPr>
      <w:r w:rsidRPr="00417256">
        <w:t>West Palm Beach VA Medical Center (VAMC)- West Palm Beach, FL</w:t>
      </w:r>
    </w:p>
    <w:p w14:paraId="26DE707E" w14:textId="5033C076" w:rsidR="00417256" w:rsidRDefault="00417256" w:rsidP="00417256">
      <w:pPr>
        <w:pStyle w:val="BodyText"/>
        <w:numPr>
          <w:ilvl w:val="0"/>
          <w:numId w:val="32"/>
        </w:numPr>
      </w:pPr>
      <w:r w:rsidRPr="00417256">
        <w:t>Eastern Colorado Health Care System- (HCS) Denver, CO</w:t>
      </w:r>
    </w:p>
    <w:p w14:paraId="6C6B4D0D" w14:textId="51C35DB6" w:rsidR="00417256" w:rsidRDefault="00417256" w:rsidP="00417256">
      <w:pPr>
        <w:pStyle w:val="BodyText"/>
        <w:numPr>
          <w:ilvl w:val="0"/>
          <w:numId w:val="32"/>
        </w:numPr>
      </w:pPr>
      <w:r w:rsidRPr="00417256">
        <w:t>VA Central California Heath Care System– (HCS) Fresno, CA</w:t>
      </w:r>
    </w:p>
    <w:p w14:paraId="4EEEEAAE" w14:textId="6347D3B8" w:rsidR="00417256" w:rsidRDefault="00417256" w:rsidP="00417256">
      <w:pPr>
        <w:pStyle w:val="BodyText"/>
        <w:numPr>
          <w:ilvl w:val="0"/>
          <w:numId w:val="32"/>
        </w:numPr>
      </w:pPr>
      <w:r w:rsidRPr="00417256">
        <w:lastRenderedPageBreak/>
        <w:t>Fayetteville VA Medical Center (VAMC) – Fayetteville, NC</w:t>
      </w:r>
    </w:p>
    <w:p w14:paraId="55922BCF" w14:textId="119ACA6C" w:rsidR="00417256" w:rsidRPr="00F07689" w:rsidRDefault="00417256" w:rsidP="00417256">
      <w:pPr>
        <w:pStyle w:val="BodyText"/>
        <w:numPr>
          <w:ilvl w:val="0"/>
          <w:numId w:val="32"/>
        </w:numPr>
      </w:pPr>
      <w:r w:rsidRPr="00417256">
        <w:t>John J. Cochran Veterans Hospital VA St. Louis Health Care System – (HCS) St. Louis, MO</w:t>
      </w:r>
    </w:p>
    <w:p w14:paraId="2CFE442E" w14:textId="77777777" w:rsidR="00F07689" w:rsidRPr="0079138C" w:rsidRDefault="00F07689" w:rsidP="0093398F">
      <w:pPr>
        <w:pStyle w:val="Heading3"/>
      </w:pPr>
      <w:bookmarkStart w:id="39" w:name="_Toc421540865"/>
      <w:bookmarkStart w:id="40" w:name="_Toc140492206"/>
      <w:r w:rsidRPr="0079138C">
        <w:t>Site Preparation</w:t>
      </w:r>
      <w:bookmarkEnd w:id="39"/>
      <w:bookmarkEnd w:id="40"/>
      <w:r w:rsidRPr="0079138C">
        <w:t xml:space="preserve"> </w:t>
      </w:r>
    </w:p>
    <w:p w14:paraId="2417C267" w14:textId="77777777" w:rsidR="00F07689" w:rsidRPr="00F07689" w:rsidRDefault="00F07689" w:rsidP="0093398F">
      <w:pPr>
        <w:pStyle w:val="BodyText"/>
      </w:pPr>
      <w:r w:rsidRPr="00F07689">
        <w:t>The following table describes preparation required by the site prior to deployment.</w:t>
      </w:r>
    </w:p>
    <w:p w14:paraId="3E89A24A" w14:textId="4CDB52F5" w:rsidR="00F07689" w:rsidRPr="00F07689" w:rsidRDefault="00F07689" w:rsidP="0093398F">
      <w:pPr>
        <w:pStyle w:val="Caption"/>
      </w:pPr>
      <w:bookmarkStart w:id="41" w:name="_Toc140492249"/>
      <w:r w:rsidRPr="00F07689">
        <w:t xml:space="preserve">Table </w:t>
      </w:r>
      <w:r>
        <w:fldChar w:fldCharType="begin"/>
      </w:r>
      <w:r>
        <w:instrText>SEQ Table \* ARABIC</w:instrText>
      </w:r>
      <w:r>
        <w:fldChar w:fldCharType="separate"/>
      </w:r>
      <w:r w:rsidR="00B84A00">
        <w:rPr>
          <w:noProof/>
        </w:rPr>
        <w:t>4</w:t>
      </w:r>
      <w:r>
        <w:fldChar w:fldCharType="end"/>
      </w:r>
      <w:r w:rsidRPr="00F07689">
        <w:t>: Site Preparation</w:t>
      </w:r>
      <w:bookmarkEnd w:id="41"/>
    </w:p>
    <w:tbl>
      <w:tblPr>
        <w:tblW w:w="515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55"/>
        <w:gridCol w:w="2064"/>
        <w:gridCol w:w="2274"/>
        <w:gridCol w:w="1968"/>
        <w:gridCol w:w="1759"/>
      </w:tblGrid>
      <w:tr w:rsidR="00F07689" w:rsidRPr="00F07689" w14:paraId="338C75E1" w14:textId="77777777" w:rsidTr="00417256">
        <w:trPr>
          <w:cantSplit/>
          <w:tblHeader/>
        </w:trPr>
        <w:tc>
          <w:tcPr>
            <w:tcW w:w="808" w:type="pct"/>
            <w:shd w:val="clear" w:color="auto" w:fill="D9D9D9" w:themeFill="background1" w:themeFillShade="D9"/>
            <w:vAlign w:val="center"/>
          </w:tcPr>
          <w:p w14:paraId="4123C58D" w14:textId="614C3173" w:rsidR="00F07689" w:rsidRPr="00F07689" w:rsidRDefault="00F07689" w:rsidP="0093398F">
            <w:pPr>
              <w:pStyle w:val="TableHeading"/>
            </w:pPr>
            <w:bookmarkStart w:id="42" w:name="ColumnTitle_04"/>
            <w:bookmarkEnd w:id="42"/>
            <w:r w:rsidRPr="00F07689">
              <w:t>Site</w:t>
            </w:r>
            <w:r w:rsidR="0093398F">
              <w:t xml:space="preserve"> / </w:t>
            </w:r>
            <w:r w:rsidRPr="00F07689">
              <w:t>Other</w:t>
            </w:r>
          </w:p>
        </w:tc>
        <w:tc>
          <w:tcPr>
            <w:tcW w:w="1073" w:type="pct"/>
            <w:shd w:val="clear" w:color="auto" w:fill="D9D9D9" w:themeFill="background1" w:themeFillShade="D9"/>
            <w:vAlign w:val="center"/>
          </w:tcPr>
          <w:p w14:paraId="145E95CE" w14:textId="21718A97" w:rsidR="00F07689" w:rsidRPr="00F07689" w:rsidRDefault="00F07689" w:rsidP="0093398F">
            <w:pPr>
              <w:pStyle w:val="TableHeading"/>
            </w:pPr>
            <w:r w:rsidRPr="00F07689">
              <w:t>Problem</w:t>
            </w:r>
            <w:r w:rsidR="0093398F">
              <w:t xml:space="preserve"> / </w:t>
            </w:r>
            <w:r w:rsidRPr="00F07689">
              <w:t>Change Needed</w:t>
            </w:r>
          </w:p>
        </w:tc>
        <w:tc>
          <w:tcPr>
            <w:tcW w:w="1182" w:type="pct"/>
            <w:shd w:val="clear" w:color="auto" w:fill="D9D9D9" w:themeFill="background1" w:themeFillShade="D9"/>
            <w:vAlign w:val="center"/>
          </w:tcPr>
          <w:p w14:paraId="0BA5C2AD" w14:textId="402F2F65" w:rsidR="00F07689" w:rsidRPr="00F07689" w:rsidRDefault="00F07689" w:rsidP="0093398F">
            <w:pPr>
              <w:pStyle w:val="TableHeading"/>
            </w:pPr>
            <w:r w:rsidRPr="00F07689">
              <w:t>Features to Adapt</w:t>
            </w:r>
            <w:r w:rsidR="0093398F">
              <w:t xml:space="preserve"> / </w:t>
            </w:r>
            <w:r w:rsidRPr="00F07689">
              <w:t>Modify to New Product</w:t>
            </w:r>
          </w:p>
        </w:tc>
        <w:tc>
          <w:tcPr>
            <w:tcW w:w="1023" w:type="pct"/>
            <w:shd w:val="clear" w:color="auto" w:fill="D9D9D9" w:themeFill="background1" w:themeFillShade="D9"/>
            <w:vAlign w:val="center"/>
          </w:tcPr>
          <w:p w14:paraId="712A1B38" w14:textId="69780ECC" w:rsidR="00F07689" w:rsidRPr="00F07689" w:rsidRDefault="00F07689" w:rsidP="0093398F">
            <w:pPr>
              <w:pStyle w:val="TableHeading"/>
            </w:pPr>
            <w:r w:rsidRPr="00F07689">
              <w:t>Actions</w:t>
            </w:r>
            <w:r w:rsidR="0093398F">
              <w:t xml:space="preserve"> / </w:t>
            </w:r>
            <w:r w:rsidRPr="00F07689">
              <w:t>Steps</w:t>
            </w:r>
          </w:p>
        </w:tc>
        <w:tc>
          <w:tcPr>
            <w:tcW w:w="914" w:type="pct"/>
            <w:shd w:val="clear" w:color="auto" w:fill="D9D9D9" w:themeFill="background1" w:themeFillShade="D9"/>
            <w:vAlign w:val="center"/>
          </w:tcPr>
          <w:p w14:paraId="77633245" w14:textId="77777777" w:rsidR="00F07689" w:rsidRPr="00F07689" w:rsidRDefault="00F07689" w:rsidP="0093398F">
            <w:pPr>
              <w:pStyle w:val="TableHeading"/>
            </w:pPr>
            <w:r w:rsidRPr="00F07689">
              <w:t>Owner</w:t>
            </w:r>
          </w:p>
        </w:tc>
      </w:tr>
      <w:tr w:rsidR="00417256" w:rsidRPr="00F07689" w14:paraId="3680E36A" w14:textId="77777777" w:rsidTr="00417256">
        <w:trPr>
          <w:cantSplit/>
        </w:trPr>
        <w:tc>
          <w:tcPr>
            <w:tcW w:w="808" w:type="pct"/>
          </w:tcPr>
          <w:p w14:paraId="2E931979" w14:textId="165C1B04" w:rsidR="00417256" w:rsidRPr="00417256" w:rsidRDefault="00417256" w:rsidP="00417256">
            <w:pPr>
              <w:pStyle w:val="TableText"/>
            </w:pPr>
            <w:r w:rsidRPr="00417256">
              <w:rPr>
                <w:szCs w:val="20"/>
              </w:rPr>
              <w:t>Production Site</w:t>
            </w:r>
          </w:p>
        </w:tc>
        <w:tc>
          <w:tcPr>
            <w:tcW w:w="1073" w:type="pct"/>
          </w:tcPr>
          <w:p w14:paraId="5C44FD8A" w14:textId="4E408DD6" w:rsidR="00417256" w:rsidRPr="00417256" w:rsidRDefault="00C80BC6" w:rsidP="00417256">
            <w:pPr>
              <w:pStyle w:val="TableText"/>
            </w:pPr>
            <w:r>
              <w:rPr>
                <w:szCs w:val="20"/>
                <w:lang w:val="en-AU"/>
              </w:rPr>
              <w:t>Create list</w:t>
            </w:r>
            <w:r w:rsidR="00417256" w:rsidRPr="00417256">
              <w:rPr>
                <w:szCs w:val="20"/>
                <w:lang w:val="en-AU"/>
              </w:rPr>
              <w:t xml:space="preserve"> of users that </w:t>
            </w:r>
            <w:r>
              <w:rPr>
                <w:szCs w:val="20"/>
                <w:lang w:val="en-AU"/>
              </w:rPr>
              <w:t>require</w:t>
            </w:r>
            <w:r w:rsidR="00417256" w:rsidRPr="00417256">
              <w:rPr>
                <w:szCs w:val="20"/>
                <w:lang w:val="en-AU"/>
              </w:rPr>
              <w:t xml:space="preserve"> AMPL access </w:t>
            </w:r>
            <w:r w:rsidR="00CF4428">
              <w:rPr>
                <w:szCs w:val="20"/>
                <w:lang w:val="en-AU"/>
              </w:rPr>
              <w:t xml:space="preserve">using </w:t>
            </w:r>
          </w:p>
        </w:tc>
        <w:tc>
          <w:tcPr>
            <w:tcW w:w="1182" w:type="pct"/>
          </w:tcPr>
          <w:p w14:paraId="5DBF7504" w14:textId="7A0F092C" w:rsidR="00417256" w:rsidRPr="00417256" w:rsidRDefault="00C772A2" w:rsidP="00417256">
            <w:pPr>
              <w:pStyle w:val="TableText"/>
            </w:pPr>
            <w:r>
              <w:rPr>
                <w:szCs w:val="20"/>
                <w:lang w:val="en-AU"/>
              </w:rPr>
              <w:t>Send e</w:t>
            </w:r>
            <w:r w:rsidRPr="00417256">
              <w:rPr>
                <w:szCs w:val="20"/>
                <w:lang w:val="en-AU"/>
              </w:rPr>
              <w:t>mail with (Veterans Health Administration) VHA Identifications (IDs) of eligible AMPL users to email group</w:t>
            </w:r>
          </w:p>
        </w:tc>
        <w:tc>
          <w:tcPr>
            <w:tcW w:w="1023" w:type="pct"/>
          </w:tcPr>
          <w:p w14:paraId="14F90B26" w14:textId="085E288D" w:rsidR="00417256" w:rsidRPr="00417256" w:rsidRDefault="00417256" w:rsidP="00417256">
            <w:pPr>
              <w:pStyle w:val="TableText"/>
            </w:pPr>
            <w:r w:rsidRPr="00417256">
              <w:rPr>
                <w:szCs w:val="20"/>
                <w:lang w:val="en-AU"/>
              </w:rPr>
              <w:t>Option PREA AMPL GUI ACCESS invoked</w:t>
            </w:r>
          </w:p>
        </w:tc>
        <w:tc>
          <w:tcPr>
            <w:tcW w:w="914" w:type="pct"/>
          </w:tcPr>
          <w:p w14:paraId="312D6B7A" w14:textId="1F46506A" w:rsidR="00417256" w:rsidRPr="00417256" w:rsidRDefault="00417256" w:rsidP="00417256">
            <w:pPr>
              <w:pStyle w:val="TableText"/>
            </w:pPr>
            <w:r w:rsidRPr="00417256">
              <w:rPr>
                <w:szCs w:val="20"/>
                <w:lang w:val="en-AU"/>
              </w:rPr>
              <w:t>Site ADPAC</w:t>
            </w:r>
          </w:p>
        </w:tc>
      </w:tr>
      <w:tr w:rsidR="00417256" w:rsidRPr="00F07689" w14:paraId="368237AC" w14:textId="77777777" w:rsidTr="00417256">
        <w:trPr>
          <w:cantSplit/>
        </w:trPr>
        <w:tc>
          <w:tcPr>
            <w:tcW w:w="808" w:type="pct"/>
          </w:tcPr>
          <w:p w14:paraId="09A126EA" w14:textId="39B3E385" w:rsidR="00417256" w:rsidRPr="00417256" w:rsidRDefault="00417256" w:rsidP="00417256">
            <w:pPr>
              <w:pStyle w:val="TableText"/>
            </w:pPr>
            <w:r w:rsidRPr="00417256">
              <w:rPr>
                <w:szCs w:val="20"/>
              </w:rPr>
              <w:t>AMPL Team</w:t>
            </w:r>
          </w:p>
        </w:tc>
        <w:tc>
          <w:tcPr>
            <w:tcW w:w="1073" w:type="pct"/>
          </w:tcPr>
          <w:p w14:paraId="065E847A" w14:textId="109E66F5" w:rsidR="00417256" w:rsidRPr="00417256" w:rsidRDefault="00674E0B" w:rsidP="00417256">
            <w:pPr>
              <w:pStyle w:val="TableText"/>
            </w:pPr>
            <w:r>
              <w:rPr>
                <w:szCs w:val="20"/>
                <w:lang w:val="en-AU"/>
              </w:rPr>
              <w:t>Request access to Active Directory (AD) group for eligible users</w:t>
            </w:r>
          </w:p>
        </w:tc>
        <w:tc>
          <w:tcPr>
            <w:tcW w:w="1182" w:type="pct"/>
          </w:tcPr>
          <w:p w14:paraId="730CE8E6" w14:textId="4B29CE1A" w:rsidR="00417256" w:rsidRPr="00417256" w:rsidRDefault="00417256" w:rsidP="00417256">
            <w:pPr>
              <w:pStyle w:val="TableText"/>
            </w:pPr>
            <w:r w:rsidRPr="00417256">
              <w:rPr>
                <w:szCs w:val="20"/>
                <w:lang w:val="en-AU"/>
              </w:rPr>
              <w:t xml:space="preserve">Eligible AMPL users will receive AD entry request for access to AMPL GUI </w:t>
            </w:r>
          </w:p>
        </w:tc>
        <w:tc>
          <w:tcPr>
            <w:tcW w:w="1023" w:type="pct"/>
          </w:tcPr>
          <w:p w14:paraId="514FC2AE" w14:textId="1DD4A206" w:rsidR="00417256" w:rsidRPr="00417256" w:rsidRDefault="00417256" w:rsidP="00417256">
            <w:pPr>
              <w:pStyle w:val="TableText"/>
            </w:pPr>
            <w:r w:rsidRPr="00417256">
              <w:rPr>
                <w:szCs w:val="20"/>
                <w:lang w:val="en-AU"/>
              </w:rPr>
              <w:t>Service Now ticket entered to Infrastructure Operations (</w:t>
            </w:r>
            <w:r w:rsidRPr="00417256">
              <w:rPr>
                <w:color w:val="000000"/>
              </w:rPr>
              <w:t>IO)</w:t>
            </w:r>
          </w:p>
        </w:tc>
        <w:tc>
          <w:tcPr>
            <w:tcW w:w="914" w:type="pct"/>
          </w:tcPr>
          <w:p w14:paraId="7BEC6240" w14:textId="01588D36" w:rsidR="00417256" w:rsidRPr="00417256" w:rsidRDefault="00417256" w:rsidP="00417256">
            <w:pPr>
              <w:pStyle w:val="TableText"/>
            </w:pPr>
            <w:r w:rsidRPr="00417256">
              <w:rPr>
                <w:szCs w:val="20"/>
                <w:lang w:val="en-AU"/>
              </w:rPr>
              <w:t>Implementation Manager</w:t>
            </w:r>
          </w:p>
        </w:tc>
      </w:tr>
      <w:tr w:rsidR="00417256" w:rsidRPr="00F07689" w14:paraId="6082EF48" w14:textId="77777777" w:rsidTr="00417256">
        <w:trPr>
          <w:cantSplit/>
        </w:trPr>
        <w:tc>
          <w:tcPr>
            <w:tcW w:w="808" w:type="pct"/>
          </w:tcPr>
          <w:p w14:paraId="3C9E963B" w14:textId="169447E0" w:rsidR="00417256" w:rsidRPr="00417256" w:rsidRDefault="00417256" w:rsidP="00417256">
            <w:pPr>
              <w:pStyle w:val="TableText"/>
            </w:pPr>
            <w:r w:rsidRPr="00417256">
              <w:rPr>
                <w:color w:val="000000"/>
              </w:rPr>
              <w:t>Infrastructure Operations (IO)</w:t>
            </w:r>
          </w:p>
        </w:tc>
        <w:tc>
          <w:tcPr>
            <w:tcW w:w="1073" w:type="pct"/>
          </w:tcPr>
          <w:p w14:paraId="2AF6199F" w14:textId="51961F83" w:rsidR="00417256" w:rsidRPr="00417256" w:rsidRDefault="00417256" w:rsidP="00417256">
            <w:pPr>
              <w:pStyle w:val="TableText"/>
            </w:pPr>
            <w:r w:rsidRPr="00417256">
              <w:rPr>
                <w:szCs w:val="20"/>
                <w:lang w:val="en-AU"/>
              </w:rPr>
              <w:t>Eligible AMPL GUI users placed in AD group</w:t>
            </w:r>
          </w:p>
        </w:tc>
        <w:tc>
          <w:tcPr>
            <w:tcW w:w="1182" w:type="pct"/>
          </w:tcPr>
          <w:p w14:paraId="3E41A77A" w14:textId="0743B4D8" w:rsidR="00417256" w:rsidRPr="00417256" w:rsidRDefault="00417256" w:rsidP="00417256">
            <w:pPr>
              <w:pStyle w:val="TableText"/>
            </w:pPr>
            <w:r w:rsidRPr="00417256">
              <w:rPr>
                <w:szCs w:val="20"/>
                <w:lang w:val="en-AU"/>
              </w:rPr>
              <w:t>Eligible AMPL users will receive AD entry for access to AMPL GUI</w:t>
            </w:r>
          </w:p>
        </w:tc>
        <w:tc>
          <w:tcPr>
            <w:tcW w:w="1023" w:type="pct"/>
          </w:tcPr>
          <w:p w14:paraId="77C2CE6E" w14:textId="4B7D6430" w:rsidR="00417256" w:rsidRPr="00417256" w:rsidRDefault="00417256" w:rsidP="00417256">
            <w:pPr>
              <w:pStyle w:val="TableText"/>
            </w:pPr>
            <w:r w:rsidRPr="00417256">
              <w:rPr>
                <w:szCs w:val="20"/>
                <w:lang w:val="en-AU"/>
              </w:rPr>
              <w:t xml:space="preserve">Service Now (Snow) ticket processed by </w:t>
            </w:r>
            <w:r w:rsidRPr="00417256">
              <w:rPr>
                <w:color w:val="000000"/>
              </w:rPr>
              <w:t>IO</w:t>
            </w:r>
          </w:p>
        </w:tc>
        <w:tc>
          <w:tcPr>
            <w:tcW w:w="914" w:type="pct"/>
          </w:tcPr>
          <w:p w14:paraId="07764D5F" w14:textId="2479553D" w:rsidR="00417256" w:rsidRPr="00417256" w:rsidRDefault="00417256" w:rsidP="00417256">
            <w:pPr>
              <w:pStyle w:val="TableText"/>
            </w:pPr>
            <w:r w:rsidRPr="00417256">
              <w:rPr>
                <w:color w:val="333333"/>
                <w:shd w:val="clear" w:color="auto" w:fill="FFFFFF"/>
              </w:rPr>
              <w:t xml:space="preserve">IT Specialist </w:t>
            </w:r>
            <w:r w:rsidRPr="00417256">
              <w:rPr>
                <w:color w:val="000000"/>
              </w:rPr>
              <w:t>Infrastructure Operations IO</w:t>
            </w:r>
          </w:p>
        </w:tc>
      </w:tr>
      <w:tr w:rsidR="00417256" w:rsidRPr="00F07689" w14:paraId="597BAEC3" w14:textId="77777777" w:rsidTr="00417256">
        <w:trPr>
          <w:cantSplit/>
        </w:trPr>
        <w:tc>
          <w:tcPr>
            <w:tcW w:w="808" w:type="pct"/>
          </w:tcPr>
          <w:p w14:paraId="152E0256" w14:textId="2AD6F889" w:rsidR="00417256" w:rsidRPr="00417256" w:rsidRDefault="00417256" w:rsidP="00417256">
            <w:pPr>
              <w:pStyle w:val="TableText"/>
              <w:rPr>
                <w:color w:val="000000"/>
              </w:rPr>
            </w:pPr>
            <w:r w:rsidRPr="00417256">
              <w:rPr>
                <w:szCs w:val="20"/>
              </w:rPr>
              <w:t>IAM Team</w:t>
            </w:r>
          </w:p>
        </w:tc>
        <w:tc>
          <w:tcPr>
            <w:tcW w:w="1073" w:type="pct"/>
          </w:tcPr>
          <w:p w14:paraId="211C483D" w14:textId="140961C9" w:rsidR="00417256" w:rsidRPr="00417256" w:rsidRDefault="00417256" w:rsidP="00417256">
            <w:pPr>
              <w:pStyle w:val="TableText"/>
              <w:rPr>
                <w:szCs w:val="20"/>
                <w:lang w:val="en-AU"/>
              </w:rPr>
            </w:pPr>
            <w:r w:rsidRPr="00417256">
              <w:rPr>
                <w:szCs w:val="20"/>
                <w:lang w:val="en-AU"/>
              </w:rPr>
              <w:t>Make OAuth available</w:t>
            </w:r>
          </w:p>
        </w:tc>
        <w:tc>
          <w:tcPr>
            <w:tcW w:w="1182" w:type="pct"/>
          </w:tcPr>
          <w:p w14:paraId="550C1926" w14:textId="46F91078" w:rsidR="00417256" w:rsidRPr="00417256" w:rsidRDefault="00417256" w:rsidP="00417256">
            <w:pPr>
              <w:pStyle w:val="TableText"/>
              <w:rPr>
                <w:szCs w:val="20"/>
                <w:lang w:val="en-AU"/>
              </w:rPr>
            </w:pPr>
            <w:r w:rsidRPr="00417256">
              <w:rPr>
                <w:szCs w:val="20"/>
                <w:lang w:val="en-AU"/>
              </w:rPr>
              <w:t>IAM features deployed by checklist</w:t>
            </w:r>
          </w:p>
        </w:tc>
        <w:tc>
          <w:tcPr>
            <w:tcW w:w="1023" w:type="pct"/>
          </w:tcPr>
          <w:p w14:paraId="4C2DA5DA" w14:textId="5BF9AB20" w:rsidR="00417256" w:rsidRPr="00417256" w:rsidRDefault="00417256" w:rsidP="00417256">
            <w:pPr>
              <w:pStyle w:val="TableText"/>
              <w:rPr>
                <w:szCs w:val="20"/>
                <w:lang w:val="en-AU"/>
              </w:rPr>
            </w:pPr>
            <w:r w:rsidRPr="00417256">
              <w:rPr>
                <w:szCs w:val="20"/>
                <w:lang w:val="en-AU"/>
              </w:rPr>
              <w:t xml:space="preserve">Deploy SSOi OAuth in Production </w:t>
            </w:r>
          </w:p>
        </w:tc>
        <w:tc>
          <w:tcPr>
            <w:tcW w:w="914" w:type="pct"/>
          </w:tcPr>
          <w:p w14:paraId="0E4072AA" w14:textId="1426DB2C" w:rsidR="00417256" w:rsidRPr="00417256" w:rsidRDefault="00417256" w:rsidP="00417256">
            <w:pPr>
              <w:pStyle w:val="TableText"/>
              <w:rPr>
                <w:color w:val="333333"/>
                <w:shd w:val="clear" w:color="auto" w:fill="FFFFFF"/>
              </w:rPr>
            </w:pPr>
            <w:r w:rsidRPr="00417256">
              <w:rPr>
                <w:szCs w:val="20"/>
                <w:lang w:val="en-AU"/>
              </w:rPr>
              <w:t>IAM Team</w:t>
            </w:r>
          </w:p>
        </w:tc>
      </w:tr>
      <w:tr w:rsidR="00417256" w:rsidRPr="00F07689" w14:paraId="3875B600" w14:textId="77777777" w:rsidTr="00417256">
        <w:trPr>
          <w:cantSplit/>
        </w:trPr>
        <w:tc>
          <w:tcPr>
            <w:tcW w:w="808" w:type="pct"/>
          </w:tcPr>
          <w:p w14:paraId="5165A22C" w14:textId="103B4C18" w:rsidR="00417256" w:rsidRPr="00417256" w:rsidRDefault="00417256" w:rsidP="00417256">
            <w:pPr>
              <w:pStyle w:val="TableText"/>
              <w:rPr>
                <w:szCs w:val="20"/>
              </w:rPr>
            </w:pPr>
            <w:r w:rsidRPr="00417256">
              <w:rPr>
                <w:szCs w:val="20"/>
              </w:rPr>
              <w:t>VDIF Team</w:t>
            </w:r>
          </w:p>
        </w:tc>
        <w:tc>
          <w:tcPr>
            <w:tcW w:w="1073" w:type="pct"/>
          </w:tcPr>
          <w:p w14:paraId="430B57D0" w14:textId="63238101" w:rsidR="00417256" w:rsidRPr="00417256" w:rsidRDefault="0020047A" w:rsidP="00417256">
            <w:pPr>
              <w:pStyle w:val="TableText"/>
              <w:rPr>
                <w:szCs w:val="20"/>
                <w:lang w:val="en-AU"/>
              </w:rPr>
            </w:pPr>
            <w:r w:rsidRPr="00417256">
              <w:rPr>
                <w:szCs w:val="20"/>
                <w:lang w:val="en-AU"/>
              </w:rPr>
              <w:t xml:space="preserve">Make HealthShare and </w:t>
            </w:r>
            <w:r>
              <w:rPr>
                <w:szCs w:val="20"/>
                <w:lang w:val="en-AU"/>
              </w:rPr>
              <w:t xml:space="preserve">Operational Data Store (ODS) </w:t>
            </w:r>
            <w:r w:rsidRPr="00417256">
              <w:rPr>
                <w:szCs w:val="20"/>
                <w:lang w:val="en-AU"/>
              </w:rPr>
              <w:t>services available</w:t>
            </w:r>
          </w:p>
        </w:tc>
        <w:tc>
          <w:tcPr>
            <w:tcW w:w="1182" w:type="pct"/>
          </w:tcPr>
          <w:p w14:paraId="25349AA2" w14:textId="164E7604" w:rsidR="00417256" w:rsidRPr="00417256" w:rsidRDefault="00417256" w:rsidP="00417256">
            <w:pPr>
              <w:pStyle w:val="TableText"/>
              <w:rPr>
                <w:szCs w:val="20"/>
                <w:lang w:val="en-AU"/>
              </w:rPr>
            </w:pPr>
            <w:r w:rsidRPr="00417256">
              <w:rPr>
                <w:szCs w:val="20"/>
                <w:lang w:val="en-AU"/>
              </w:rPr>
              <w:t>VDIF features deployed by checklist</w:t>
            </w:r>
          </w:p>
        </w:tc>
        <w:tc>
          <w:tcPr>
            <w:tcW w:w="1023" w:type="pct"/>
          </w:tcPr>
          <w:p w14:paraId="6E1D0B0C" w14:textId="73A2BC71" w:rsidR="00417256" w:rsidRPr="00417256" w:rsidRDefault="00582EE9" w:rsidP="00417256">
            <w:pPr>
              <w:pStyle w:val="TableText"/>
              <w:rPr>
                <w:szCs w:val="20"/>
                <w:lang w:val="en-AU"/>
              </w:rPr>
            </w:pPr>
            <w:r w:rsidRPr="00417256">
              <w:rPr>
                <w:szCs w:val="20"/>
                <w:lang w:val="en-AU"/>
              </w:rPr>
              <w:t xml:space="preserve">Deploy HealthShare and </w:t>
            </w:r>
            <w:r>
              <w:rPr>
                <w:szCs w:val="20"/>
                <w:lang w:val="en-AU"/>
              </w:rPr>
              <w:t xml:space="preserve">ODS to </w:t>
            </w:r>
            <w:r w:rsidRPr="00417256">
              <w:rPr>
                <w:szCs w:val="20"/>
                <w:lang w:val="en-AU"/>
              </w:rPr>
              <w:t>Production</w:t>
            </w:r>
          </w:p>
        </w:tc>
        <w:tc>
          <w:tcPr>
            <w:tcW w:w="914" w:type="pct"/>
          </w:tcPr>
          <w:p w14:paraId="6B3DAF29" w14:textId="63089E00" w:rsidR="00417256" w:rsidRPr="00417256" w:rsidRDefault="00417256" w:rsidP="00417256">
            <w:pPr>
              <w:pStyle w:val="TableText"/>
              <w:rPr>
                <w:szCs w:val="20"/>
                <w:lang w:val="en-AU"/>
              </w:rPr>
            </w:pPr>
            <w:r w:rsidRPr="00417256">
              <w:rPr>
                <w:szCs w:val="20"/>
                <w:lang w:val="en-AU"/>
              </w:rPr>
              <w:t>VDIF Team</w:t>
            </w:r>
          </w:p>
        </w:tc>
      </w:tr>
    </w:tbl>
    <w:p w14:paraId="1A2278B9" w14:textId="77777777" w:rsidR="00F07689" w:rsidRPr="0079138C" w:rsidRDefault="00F07689" w:rsidP="0093398F">
      <w:pPr>
        <w:pStyle w:val="Heading2"/>
      </w:pPr>
      <w:bookmarkStart w:id="43" w:name="_Toc421540866"/>
      <w:bookmarkStart w:id="44" w:name="_Toc140492207"/>
      <w:r w:rsidRPr="0079138C">
        <w:t>Resources</w:t>
      </w:r>
      <w:bookmarkEnd w:id="43"/>
      <w:bookmarkEnd w:id="44"/>
    </w:p>
    <w:p w14:paraId="7852C192" w14:textId="77777777" w:rsidR="00F07689" w:rsidRPr="00F07689" w:rsidRDefault="00F07689" w:rsidP="0093398F">
      <w:pPr>
        <w:pStyle w:val="BodyText"/>
      </w:pPr>
      <w:r w:rsidRPr="00417256">
        <w:t>Use this section to describe hardware, software, facilities, and documentation, and any other resources, other than personnel, required for the deployment and installation.</w:t>
      </w:r>
    </w:p>
    <w:p w14:paraId="342B6772" w14:textId="3A984DBC" w:rsidR="00F07689" w:rsidRPr="0079138C" w:rsidRDefault="00F07689" w:rsidP="0093398F">
      <w:pPr>
        <w:pStyle w:val="Heading3"/>
      </w:pPr>
      <w:bookmarkStart w:id="45" w:name="_Toc421540867"/>
      <w:bookmarkStart w:id="46" w:name="_Toc140492208"/>
      <w:r w:rsidRPr="0079138C">
        <w:t>Facility Specifics</w:t>
      </w:r>
      <w:bookmarkEnd w:id="45"/>
      <w:bookmarkEnd w:id="46"/>
    </w:p>
    <w:p w14:paraId="3D7E8497" w14:textId="77777777" w:rsidR="00F07689" w:rsidRPr="00F07689" w:rsidRDefault="00F07689" w:rsidP="0093398F">
      <w:pPr>
        <w:pStyle w:val="BodyText"/>
      </w:pPr>
      <w:r w:rsidRPr="00F07689">
        <w:t>The following table lists facility-specific features required for deployment.</w:t>
      </w:r>
    </w:p>
    <w:p w14:paraId="39B17AC3" w14:textId="757C3C1F" w:rsidR="00F07689" w:rsidRPr="00F07689" w:rsidRDefault="00F07689" w:rsidP="0093398F">
      <w:pPr>
        <w:pStyle w:val="Caption"/>
      </w:pPr>
      <w:bookmarkStart w:id="47" w:name="_Toc140492250"/>
      <w:r w:rsidRPr="00F07689">
        <w:lastRenderedPageBreak/>
        <w:t xml:space="preserve">Table </w:t>
      </w:r>
      <w:r>
        <w:fldChar w:fldCharType="begin"/>
      </w:r>
      <w:r>
        <w:instrText>SEQ Table \* ARABIC</w:instrText>
      </w:r>
      <w:r>
        <w:fldChar w:fldCharType="separate"/>
      </w:r>
      <w:r w:rsidR="00B84A00">
        <w:rPr>
          <w:noProof/>
        </w:rPr>
        <w:t>5</w:t>
      </w:r>
      <w:r>
        <w:fldChar w:fldCharType="end"/>
      </w:r>
      <w:r w:rsidRPr="00F07689">
        <w:t>: Facility-Specific Features</w:t>
      </w:r>
      <w:bookmarkEnd w:id="47"/>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2335"/>
        <w:gridCol w:w="2335"/>
        <w:gridCol w:w="2335"/>
        <w:gridCol w:w="2335"/>
      </w:tblGrid>
      <w:tr w:rsidR="00F07689" w:rsidRPr="00F07689" w14:paraId="03D7C295" w14:textId="77777777" w:rsidTr="0093398F">
        <w:trPr>
          <w:cantSplit/>
          <w:tblHeader/>
        </w:trPr>
        <w:tc>
          <w:tcPr>
            <w:tcW w:w="1250" w:type="pct"/>
            <w:shd w:val="clear" w:color="auto" w:fill="CCCCCC"/>
            <w:vAlign w:val="center"/>
          </w:tcPr>
          <w:p w14:paraId="68BF4DE6" w14:textId="77777777" w:rsidR="00F07689" w:rsidRPr="00F07689" w:rsidRDefault="00F07689" w:rsidP="0093398F">
            <w:pPr>
              <w:pStyle w:val="TableHeading"/>
            </w:pPr>
            <w:bookmarkStart w:id="48" w:name="ColumnTitle_05"/>
            <w:bookmarkEnd w:id="48"/>
            <w:r w:rsidRPr="00F07689">
              <w:t>Site</w:t>
            </w:r>
          </w:p>
        </w:tc>
        <w:tc>
          <w:tcPr>
            <w:tcW w:w="1250" w:type="pct"/>
            <w:shd w:val="clear" w:color="auto" w:fill="D9D9D9" w:themeFill="background1" w:themeFillShade="D9"/>
            <w:vAlign w:val="center"/>
          </w:tcPr>
          <w:p w14:paraId="0E1C6034" w14:textId="27CC1A60" w:rsidR="00F07689" w:rsidRPr="00F07689" w:rsidRDefault="00F07689" w:rsidP="0093398F">
            <w:pPr>
              <w:pStyle w:val="TableHeading"/>
            </w:pPr>
            <w:r w:rsidRPr="00F07689">
              <w:t>Space</w:t>
            </w:r>
            <w:r w:rsidR="0093398F">
              <w:t xml:space="preserve"> / </w:t>
            </w:r>
            <w:r w:rsidRPr="00F07689">
              <w:t>Room</w:t>
            </w:r>
          </w:p>
        </w:tc>
        <w:tc>
          <w:tcPr>
            <w:tcW w:w="1250" w:type="pct"/>
            <w:shd w:val="clear" w:color="auto" w:fill="CCCCCC"/>
            <w:vAlign w:val="center"/>
          </w:tcPr>
          <w:p w14:paraId="71A350BA" w14:textId="77777777" w:rsidR="00F07689" w:rsidRPr="00F07689" w:rsidRDefault="00F07689" w:rsidP="0093398F">
            <w:pPr>
              <w:pStyle w:val="TableHeading"/>
            </w:pPr>
            <w:r w:rsidRPr="00F07689">
              <w:t>Features Needed</w:t>
            </w:r>
          </w:p>
        </w:tc>
        <w:tc>
          <w:tcPr>
            <w:tcW w:w="1250" w:type="pct"/>
            <w:shd w:val="clear" w:color="auto" w:fill="CCCCCC"/>
            <w:vAlign w:val="center"/>
          </w:tcPr>
          <w:p w14:paraId="215CE55C" w14:textId="77777777" w:rsidR="00F07689" w:rsidRPr="00F07689" w:rsidRDefault="00F07689" w:rsidP="0093398F">
            <w:pPr>
              <w:pStyle w:val="TableHeading"/>
            </w:pPr>
            <w:r w:rsidRPr="00F07689">
              <w:t>Other</w:t>
            </w:r>
          </w:p>
        </w:tc>
      </w:tr>
      <w:tr w:rsidR="00F07689" w:rsidRPr="00F07689" w14:paraId="7650FD1C" w14:textId="77777777" w:rsidTr="0093398F">
        <w:trPr>
          <w:cantSplit/>
        </w:trPr>
        <w:tc>
          <w:tcPr>
            <w:tcW w:w="1250" w:type="pct"/>
          </w:tcPr>
          <w:p w14:paraId="07507E89" w14:textId="73C1E756" w:rsidR="00F07689" w:rsidRPr="00F07689" w:rsidRDefault="00417256" w:rsidP="0093398F">
            <w:pPr>
              <w:pStyle w:val="TableText"/>
            </w:pPr>
            <w:r>
              <w:t>Amazon Web Services (AWS)</w:t>
            </w:r>
          </w:p>
        </w:tc>
        <w:tc>
          <w:tcPr>
            <w:tcW w:w="1250" w:type="pct"/>
          </w:tcPr>
          <w:p w14:paraId="36130E49" w14:textId="4ACFE0D6" w:rsidR="00F07689" w:rsidRPr="00F07689" w:rsidRDefault="00417256" w:rsidP="0093398F">
            <w:pPr>
              <w:pStyle w:val="TableText"/>
            </w:pPr>
            <w:r>
              <w:t>N/A</w:t>
            </w:r>
          </w:p>
        </w:tc>
        <w:tc>
          <w:tcPr>
            <w:tcW w:w="1250" w:type="pct"/>
          </w:tcPr>
          <w:p w14:paraId="1417C90F" w14:textId="70554129" w:rsidR="00F07689" w:rsidRPr="00F07689" w:rsidRDefault="00417256" w:rsidP="0093398F">
            <w:pPr>
              <w:pStyle w:val="TableText"/>
            </w:pPr>
            <w:r>
              <w:t>Servers and infrastructure to host the Production installation</w:t>
            </w:r>
          </w:p>
        </w:tc>
        <w:tc>
          <w:tcPr>
            <w:tcW w:w="1250" w:type="pct"/>
          </w:tcPr>
          <w:p w14:paraId="6F890350" w14:textId="77777777" w:rsidR="00F07689" w:rsidRPr="00F07689" w:rsidRDefault="00F07689" w:rsidP="0093398F">
            <w:pPr>
              <w:pStyle w:val="TableText"/>
            </w:pPr>
          </w:p>
        </w:tc>
      </w:tr>
    </w:tbl>
    <w:p w14:paraId="2CA8FE7A" w14:textId="77777777" w:rsidR="00F07689" w:rsidRPr="0079138C" w:rsidRDefault="00F07689" w:rsidP="0093398F">
      <w:pPr>
        <w:pStyle w:val="Heading3"/>
      </w:pPr>
      <w:bookmarkStart w:id="49" w:name="_Toc421540868"/>
      <w:bookmarkStart w:id="50" w:name="_Toc140492209"/>
      <w:r w:rsidRPr="0079138C">
        <w:t>Hardware</w:t>
      </w:r>
      <w:bookmarkEnd w:id="49"/>
      <w:bookmarkEnd w:id="50"/>
      <w:r w:rsidRPr="0079138C">
        <w:t xml:space="preserve"> </w:t>
      </w:r>
    </w:p>
    <w:p w14:paraId="6A376A41" w14:textId="77777777" w:rsidR="00F07689" w:rsidRPr="00F07689" w:rsidRDefault="00F07689" w:rsidP="0093398F">
      <w:pPr>
        <w:pStyle w:val="BodyText"/>
      </w:pPr>
      <w:r w:rsidRPr="00F07689">
        <w:t>The following table describes hardware specifications required at each site prior to deployment.</w:t>
      </w:r>
    </w:p>
    <w:p w14:paraId="6AF43AF1" w14:textId="6A45025A" w:rsidR="00F07689" w:rsidRPr="00F07689" w:rsidRDefault="00F07689" w:rsidP="001F77DF">
      <w:pPr>
        <w:pStyle w:val="Caption"/>
      </w:pPr>
      <w:bookmarkStart w:id="51" w:name="_Toc140492251"/>
      <w:r w:rsidRPr="00F07689">
        <w:t xml:space="preserve">Table </w:t>
      </w:r>
      <w:r>
        <w:fldChar w:fldCharType="begin"/>
      </w:r>
      <w:r>
        <w:instrText>SEQ Table \* ARABIC</w:instrText>
      </w:r>
      <w:r>
        <w:fldChar w:fldCharType="separate"/>
      </w:r>
      <w:r w:rsidR="00B84A00">
        <w:rPr>
          <w:noProof/>
        </w:rPr>
        <w:t>6</w:t>
      </w:r>
      <w:r>
        <w:fldChar w:fldCharType="end"/>
      </w:r>
      <w:r w:rsidRPr="00F07689">
        <w:t>: Hardware Specifications</w:t>
      </w:r>
      <w:bookmarkEnd w:id="51"/>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03"/>
        <w:gridCol w:w="1504"/>
        <w:gridCol w:w="1504"/>
        <w:gridCol w:w="1689"/>
        <w:gridCol w:w="1640"/>
        <w:gridCol w:w="1500"/>
      </w:tblGrid>
      <w:tr w:rsidR="00F07689" w:rsidRPr="00F07689" w14:paraId="1A9C0333" w14:textId="77777777" w:rsidTr="0093398F">
        <w:trPr>
          <w:cantSplit/>
          <w:tblHeader/>
        </w:trPr>
        <w:tc>
          <w:tcPr>
            <w:tcW w:w="805" w:type="pct"/>
            <w:shd w:val="clear" w:color="auto" w:fill="D9D9D9" w:themeFill="background1" w:themeFillShade="D9"/>
            <w:vAlign w:val="center"/>
          </w:tcPr>
          <w:p w14:paraId="36862F01" w14:textId="77777777" w:rsidR="00F07689" w:rsidRPr="00F07689" w:rsidRDefault="00F07689" w:rsidP="0093398F">
            <w:pPr>
              <w:pStyle w:val="TableHeading"/>
            </w:pPr>
            <w:bookmarkStart w:id="52" w:name="ColumnTitle_06"/>
            <w:bookmarkStart w:id="53" w:name="_Hlk135302930"/>
            <w:bookmarkEnd w:id="52"/>
            <w:r w:rsidRPr="00F07689">
              <w:t>Required Hardware</w:t>
            </w:r>
          </w:p>
        </w:tc>
        <w:tc>
          <w:tcPr>
            <w:tcW w:w="805" w:type="pct"/>
            <w:shd w:val="clear" w:color="auto" w:fill="D9D9D9" w:themeFill="background1" w:themeFillShade="D9"/>
            <w:vAlign w:val="center"/>
          </w:tcPr>
          <w:p w14:paraId="54C61227" w14:textId="77777777" w:rsidR="00F07689" w:rsidRPr="00F07689" w:rsidRDefault="00F07689" w:rsidP="0093398F">
            <w:pPr>
              <w:pStyle w:val="TableHeading"/>
            </w:pPr>
            <w:r w:rsidRPr="00F07689">
              <w:t>Model</w:t>
            </w:r>
          </w:p>
        </w:tc>
        <w:tc>
          <w:tcPr>
            <w:tcW w:w="805" w:type="pct"/>
            <w:shd w:val="clear" w:color="auto" w:fill="D9D9D9" w:themeFill="background1" w:themeFillShade="D9"/>
            <w:vAlign w:val="center"/>
          </w:tcPr>
          <w:p w14:paraId="4DB3455F" w14:textId="77777777" w:rsidR="00F07689" w:rsidRPr="00F07689" w:rsidRDefault="00F07689" w:rsidP="0093398F">
            <w:pPr>
              <w:pStyle w:val="TableHeading"/>
            </w:pPr>
            <w:r w:rsidRPr="00F07689">
              <w:t>Version</w:t>
            </w:r>
          </w:p>
        </w:tc>
        <w:tc>
          <w:tcPr>
            <w:tcW w:w="904" w:type="pct"/>
            <w:shd w:val="clear" w:color="auto" w:fill="D9D9D9" w:themeFill="background1" w:themeFillShade="D9"/>
            <w:vAlign w:val="center"/>
          </w:tcPr>
          <w:p w14:paraId="71793A3B" w14:textId="77777777" w:rsidR="00F07689" w:rsidRPr="00F07689" w:rsidRDefault="00F07689" w:rsidP="0093398F">
            <w:pPr>
              <w:pStyle w:val="TableHeading"/>
            </w:pPr>
            <w:r w:rsidRPr="00F07689">
              <w:t>Configuration</w:t>
            </w:r>
          </w:p>
        </w:tc>
        <w:tc>
          <w:tcPr>
            <w:tcW w:w="878" w:type="pct"/>
            <w:shd w:val="clear" w:color="auto" w:fill="D9D9D9" w:themeFill="background1" w:themeFillShade="D9"/>
            <w:vAlign w:val="center"/>
          </w:tcPr>
          <w:p w14:paraId="52BBD8C7" w14:textId="77777777" w:rsidR="00F07689" w:rsidRPr="00F07689" w:rsidRDefault="00F07689" w:rsidP="0093398F">
            <w:pPr>
              <w:pStyle w:val="TableHeading"/>
            </w:pPr>
            <w:r w:rsidRPr="00F07689">
              <w:t>Manufacturer</w:t>
            </w:r>
          </w:p>
        </w:tc>
        <w:tc>
          <w:tcPr>
            <w:tcW w:w="803" w:type="pct"/>
            <w:shd w:val="clear" w:color="auto" w:fill="D9D9D9" w:themeFill="background1" w:themeFillShade="D9"/>
            <w:vAlign w:val="center"/>
          </w:tcPr>
          <w:p w14:paraId="0B782123" w14:textId="77777777" w:rsidR="00F07689" w:rsidRPr="00F07689" w:rsidRDefault="00F07689" w:rsidP="0093398F">
            <w:pPr>
              <w:pStyle w:val="TableHeading"/>
            </w:pPr>
            <w:r w:rsidRPr="00F07689">
              <w:t>Other</w:t>
            </w:r>
          </w:p>
        </w:tc>
      </w:tr>
      <w:tr w:rsidR="00F07689" w:rsidRPr="00F07689" w14:paraId="626445E4" w14:textId="77777777" w:rsidTr="0093398F">
        <w:trPr>
          <w:cantSplit/>
        </w:trPr>
        <w:tc>
          <w:tcPr>
            <w:tcW w:w="805" w:type="pct"/>
          </w:tcPr>
          <w:p w14:paraId="6E3379F1" w14:textId="186F6A3F" w:rsidR="00F07689" w:rsidRPr="00F07689" w:rsidRDefault="00010B62" w:rsidP="00010B62">
            <w:pPr>
              <w:pStyle w:val="TableText"/>
              <w:jc w:val="center"/>
            </w:pPr>
            <w:r>
              <w:t>AMPL is hosted on AWS. AWS is responsible for procuring and configuring the required hardware to provide the hosting platform.</w:t>
            </w:r>
          </w:p>
        </w:tc>
        <w:tc>
          <w:tcPr>
            <w:tcW w:w="805" w:type="pct"/>
          </w:tcPr>
          <w:p w14:paraId="47D9F827" w14:textId="0091F372" w:rsidR="00F07689" w:rsidRPr="00F07689" w:rsidRDefault="00010B62" w:rsidP="0093398F">
            <w:pPr>
              <w:pStyle w:val="TableText"/>
            </w:pPr>
            <w:r>
              <w:t>N/A</w:t>
            </w:r>
          </w:p>
        </w:tc>
        <w:tc>
          <w:tcPr>
            <w:tcW w:w="805" w:type="pct"/>
          </w:tcPr>
          <w:p w14:paraId="1011D5B3" w14:textId="1CC4FBFA" w:rsidR="00F07689" w:rsidRPr="00F07689" w:rsidRDefault="00010B62" w:rsidP="0093398F">
            <w:pPr>
              <w:pStyle w:val="TableText"/>
            </w:pPr>
            <w:r>
              <w:t>N/A</w:t>
            </w:r>
          </w:p>
        </w:tc>
        <w:tc>
          <w:tcPr>
            <w:tcW w:w="904" w:type="pct"/>
          </w:tcPr>
          <w:p w14:paraId="173FEC3A" w14:textId="55B2E660" w:rsidR="00F07689" w:rsidRPr="00F07689" w:rsidRDefault="00010B62" w:rsidP="0093398F">
            <w:pPr>
              <w:pStyle w:val="TableText"/>
            </w:pPr>
            <w:r>
              <w:t>Determined by AWS</w:t>
            </w:r>
          </w:p>
        </w:tc>
        <w:tc>
          <w:tcPr>
            <w:tcW w:w="878" w:type="pct"/>
          </w:tcPr>
          <w:p w14:paraId="0A562964" w14:textId="15D5A5F3" w:rsidR="00F07689" w:rsidRPr="00F07689" w:rsidRDefault="00010B62" w:rsidP="0093398F">
            <w:pPr>
              <w:pStyle w:val="TableText"/>
            </w:pPr>
            <w:r>
              <w:t>Determined by AWS</w:t>
            </w:r>
          </w:p>
        </w:tc>
        <w:tc>
          <w:tcPr>
            <w:tcW w:w="803" w:type="pct"/>
          </w:tcPr>
          <w:p w14:paraId="267E9D46" w14:textId="77777777" w:rsidR="00F07689" w:rsidRPr="00F07689" w:rsidRDefault="00F07689" w:rsidP="0093398F">
            <w:pPr>
              <w:pStyle w:val="TableText"/>
            </w:pPr>
          </w:p>
        </w:tc>
      </w:tr>
      <w:bookmarkEnd w:id="53"/>
    </w:tbl>
    <w:p w14:paraId="5F0FC1B9" w14:textId="2F912413" w:rsidR="00373A2A" w:rsidRDefault="00373A2A" w:rsidP="0093398F">
      <w:pPr>
        <w:pStyle w:val="BodyText"/>
      </w:pPr>
    </w:p>
    <w:p w14:paraId="6E21CBFC" w14:textId="219B6FA5" w:rsidR="00373A2A" w:rsidRDefault="00373A2A" w:rsidP="0093398F">
      <w:pPr>
        <w:pStyle w:val="BodyText"/>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610"/>
        <w:gridCol w:w="1397"/>
        <w:gridCol w:w="1504"/>
        <w:gridCol w:w="1689"/>
        <w:gridCol w:w="1640"/>
        <w:gridCol w:w="1500"/>
      </w:tblGrid>
      <w:tr w:rsidR="00373A2A" w:rsidRPr="00F07689" w14:paraId="1476C888" w14:textId="77777777" w:rsidTr="00373A2A">
        <w:trPr>
          <w:cantSplit/>
          <w:tblHeader/>
        </w:trPr>
        <w:tc>
          <w:tcPr>
            <w:tcW w:w="862" w:type="pct"/>
            <w:shd w:val="clear" w:color="auto" w:fill="D9D9D9" w:themeFill="background1" w:themeFillShade="D9"/>
            <w:vAlign w:val="center"/>
          </w:tcPr>
          <w:p w14:paraId="67E86E2B" w14:textId="69E39824" w:rsidR="00373A2A" w:rsidRPr="00F07689" w:rsidRDefault="00373A2A" w:rsidP="004B2ABA">
            <w:pPr>
              <w:pStyle w:val="TableHeading"/>
            </w:pPr>
            <w:r>
              <w:t>Environment</w:t>
            </w:r>
          </w:p>
        </w:tc>
        <w:tc>
          <w:tcPr>
            <w:tcW w:w="748" w:type="pct"/>
            <w:shd w:val="clear" w:color="auto" w:fill="D9D9D9" w:themeFill="background1" w:themeFillShade="D9"/>
            <w:vAlign w:val="center"/>
          </w:tcPr>
          <w:p w14:paraId="5AD74881" w14:textId="08BFE598" w:rsidR="00373A2A" w:rsidRPr="00F07689" w:rsidRDefault="00373A2A" w:rsidP="004B2ABA">
            <w:pPr>
              <w:pStyle w:val="TableHeading"/>
            </w:pPr>
            <w:r>
              <w:t>Server Count</w:t>
            </w:r>
          </w:p>
        </w:tc>
        <w:tc>
          <w:tcPr>
            <w:tcW w:w="805" w:type="pct"/>
            <w:shd w:val="clear" w:color="auto" w:fill="D9D9D9" w:themeFill="background1" w:themeFillShade="D9"/>
            <w:vAlign w:val="center"/>
          </w:tcPr>
          <w:p w14:paraId="10055163" w14:textId="432A6A9A" w:rsidR="00373A2A" w:rsidRPr="00F07689" w:rsidRDefault="00373A2A" w:rsidP="004B2ABA">
            <w:pPr>
              <w:pStyle w:val="TableHeading"/>
            </w:pPr>
            <w:r>
              <w:t>Availability Zones</w:t>
            </w:r>
          </w:p>
        </w:tc>
        <w:tc>
          <w:tcPr>
            <w:tcW w:w="904" w:type="pct"/>
            <w:shd w:val="clear" w:color="auto" w:fill="D9D9D9" w:themeFill="background1" w:themeFillShade="D9"/>
            <w:vAlign w:val="center"/>
          </w:tcPr>
          <w:p w14:paraId="370FF23F" w14:textId="3DF54FCA" w:rsidR="00373A2A" w:rsidRPr="00F07689" w:rsidRDefault="00373A2A" w:rsidP="004B2ABA">
            <w:pPr>
              <w:pStyle w:val="TableHeading"/>
            </w:pPr>
            <w:r>
              <w:t>Server Type</w:t>
            </w:r>
          </w:p>
        </w:tc>
        <w:tc>
          <w:tcPr>
            <w:tcW w:w="878" w:type="pct"/>
            <w:shd w:val="clear" w:color="auto" w:fill="D9D9D9" w:themeFill="background1" w:themeFillShade="D9"/>
            <w:vAlign w:val="center"/>
          </w:tcPr>
          <w:p w14:paraId="79CD25F6" w14:textId="63618CE9" w:rsidR="00373A2A" w:rsidRPr="00F07689" w:rsidRDefault="00373A2A" w:rsidP="004B2ABA">
            <w:pPr>
              <w:pStyle w:val="TableHeading"/>
            </w:pPr>
            <w:r>
              <w:t>vCPU/MEM</w:t>
            </w:r>
          </w:p>
        </w:tc>
        <w:tc>
          <w:tcPr>
            <w:tcW w:w="803" w:type="pct"/>
            <w:shd w:val="clear" w:color="auto" w:fill="D9D9D9" w:themeFill="background1" w:themeFillShade="D9"/>
            <w:vAlign w:val="center"/>
          </w:tcPr>
          <w:p w14:paraId="4E364EB8" w14:textId="0450C0B9" w:rsidR="00373A2A" w:rsidRPr="00F07689" w:rsidRDefault="00373A2A" w:rsidP="004B2ABA">
            <w:pPr>
              <w:pStyle w:val="TableHeading"/>
            </w:pPr>
            <w:r>
              <w:t>Storage</w:t>
            </w:r>
          </w:p>
        </w:tc>
      </w:tr>
      <w:tr w:rsidR="00373A2A" w:rsidRPr="00F07689" w14:paraId="6B08D6C3" w14:textId="77777777" w:rsidTr="00373A2A">
        <w:trPr>
          <w:cantSplit/>
        </w:trPr>
        <w:tc>
          <w:tcPr>
            <w:tcW w:w="862" w:type="pct"/>
          </w:tcPr>
          <w:p w14:paraId="2BF7BB29" w14:textId="52C5B7FB" w:rsidR="00373A2A" w:rsidRPr="00F07689" w:rsidRDefault="00373A2A" w:rsidP="004B2ABA">
            <w:pPr>
              <w:pStyle w:val="TableText"/>
            </w:pPr>
            <w:r>
              <w:t>Production</w:t>
            </w:r>
          </w:p>
        </w:tc>
        <w:tc>
          <w:tcPr>
            <w:tcW w:w="748" w:type="pct"/>
          </w:tcPr>
          <w:p w14:paraId="59D3DEBF" w14:textId="44D7AB52" w:rsidR="00373A2A" w:rsidRPr="00F07689" w:rsidRDefault="00373A2A" w:rsidP="004B2ABA">
            <w:pPr>
              <w:pStyle w:val="TableText"/>
            </w:pPr>
            <w:r>
              <w:t>4</w:t>
            </w:r>
          </w:p>
        </w:tc>
        <w:tc>
          <w:tcPr>
            <w:tcW w:w="805" w:type="pct"/>
          </w:tcPr>
          <w:p w14:paraId="301530D6" w14:textId="713CC96F" w:rsidR="00373A2A" w:rsidRPr="00F07689" w:rsidRDefault="00373A2A" w:rsidP="004B2ABA">
            <w:pPr>
              <w:pStyle w:val="TableText"/>
            </w:pPr>
            <w:r>
              <w:t>2</w:t>
            </w:r>
          </w:p>
        </w:tc>
        <w:tc>
          <w:tcPr>
            <w:tcW w:w="904" w:type="pct"/>
          </w:tcPr>
          <w:p w14:paraId="37FF475A" w14:textId="0702DF6A" w:rsidR="00373A2A" w:rsidRPr="00F07689" w:rsidRDefault="00373A2A" w:rsidP="004B2ABA">
            <w:pPr>
              <w:pStyle w:val="TableText"/>
            </w:pPr>
            <w:r>
              <w:t>AMZLNX2</w:t>
            </w:r>
            <w:r w:rsidRPr="008B68C0">
              <w:t xml:space="preserve"> on </w:t>
            </w:r>
            <w:r>
              <w:t>m5a</w:t>
            </w:r>
            <w:r w:rsidRPr="008B68C0">
              <w:t>.xlarge</w:t>
            </w:r>
          </w:p>
        </w:tc>
        <w:tc>
          <w:tcPr>
            <w:tcW w:w="878" w:type="pct"/>
          </w:tcPr>
          <w:p w14:paraId="576117B8" w14:textId="31B648B0" w:rsidR="00373A2A" w:rsidRPr="00F07689" w:rsidRDefault="00373A2A" w:rsidP="004B2ABA">
            <w:pPr>
              <w:pStyle w:val="TableText"/>
            </w:pPr>
            <w:r w:rsidRPr="008B68C0">
              <w:t>4/16GB</w:t>
            </w:r>
          </w:p>
        </w:tc>
        <w:tc>
          <w:tcPr>
            <w:tcW w:w="803" w:type="pct"/>
          </w:tcPr>
          <w:p w14:paraId="42D7C762" w14:textId="05FDA91E" w:rsidR="00373A2A" w:rsidRPr="00F07689" w:rsidRDefault="00373A2A" w:rsidP="004B2ABA">
            <w:pPr>
              <w:pStyle w:val="TableText"/>
            </w:pPr>
            <w:r w:rsidRPr="008B68C0">
              <w:t>100GB</w:t>
            </w:r>
          </w:p>
        </w:tc>
      </w:tr>
      <w:tr w:rsidR="00373A2A" w:rsidRPr="00F07689" w14:paraId="0C04AD34" w14:textId="77777777" w:rsidTr="00373A2A">
        <w:trPr>
          <w:cantSplit/>
        </w:trPr>
        <w:tc>
          <w:tcPr>
            <w:tcW w:w="862" w:type="pct"/>
          </w:tcPr>
          <w:p w14:paraId="4D23E0B7" w14:textId="0CC14DE7" w:rsidR="00373A2A" w:rsidRPr="00F07689" w:rsidRDefault="00373A2A" w:rsidP="004B2ABA">
            <w:pPr>
              <w:pStyle w:val="TableText"/>
            </w:pPr>
            <w:r>
              <w:t>PREPROD</w:t>
            </w:r>
          </w:p>
        </w:tc>
        <w:tc>
          <w:tcPr>
            <w:tcW w:w="748" w:type="pct"/>
          </w:tcPr>
          <w:p w14:paraId="74709947" w14:textId="20D43DFC" w:rsidR="00373A2A" w:rsidRPr="00F07689" w:rsidRDefault="00373A2A" w:rsidP="004B2ABA">
            <w:pPr>
              <w:pStyle w:val="TableText"/>
            </w:pPr>
            <w:r>
              <w:t>3</w:t>
            </w:r>
          </w:p>
        </w:tc>
        <w:tc>
          <w:tcPr>
            <w:tcW w:w="805" w:type="pct"/>
          </w:tcPr>
          <w:p w14:paraId="1EB53FF7" w14:textId="4408AE7F" w:rsidR="00373A2A" w:rsidRPr="00F07689" w:rsidRDefault="00373A2A" w:rsidP="004B2ABA">
            <w:pPr>
              <w:pStyle w:val="TableText"/>
            </w:pPr>
            <w:r>
              <w:t>2</w:t>
            </w:r>
          </w:p>
        </w:tc>
        <w:tc>
          <w:tcPr>
            <w:tcW w:w="904" w:type="pct"/>
          </w:tcPr>
          <w:p w14:paraId="2A63B448" w14:textId="69344BB2" w:rsidR="00373A2A" w:rsidRPr="00F07689" w:rsidRDefault="00373A2A" w:rsidP="00373A2A">
            <w:pPr>
              <w:pStyle w:val="TableText"/>
              <w:jc w:val="center"/>
            </w:pPr>
            <w:r>
              <w:t>AMZLNX2</w:t>
            </w:r>
            <w:r w:rsidRPr="008B68C0">
              <w:t xml:space="preserve"> on m</w:t>
            </w:r>
            <w:r>
              <w:t>5a</w:t>
            </w:r>
            <w:r w:rsidRPr="008B68C0">
              <w:t>.xlarge</w:t>
            </w:r>
          </w:p>
        </w:tc>
        <w:tc>
          <w:tcPr>
            <w:tcW w:w="878" w:type="pct"/>
          </w:tcPr>
          <w:p w14:paraId="4E0807EB" w14:textId="67F516FF" w:rsidR="00373A2A" w:rsidRPr="00F07689" w:rsidRDefault="00373A2A" w:rsidP="004B2ABA">
            <w:pPr>
              <w:pStyle w:val="TableText"/>
            </w:pPr>
            <w:r w:rsidRPr="008B68C0">
              <w:t>4/16GB</w:t>
            </w:r>
          </w:p>
        </w:tc>
        <w:tc>
          <w:tcPr>
            <w:tcW w:w="803" w:type="pct"/>
          </w:tcPr>
          <w:p w14:paraId="2524B371" w14:textId="026185B9" w:rsidR="00373A2A" w:rsidRPr="00F07689" w:rsidRDefault="00373A2A" w:rsidP="004B2ABA">
            <w:pPr>
              <w:pStyle w:val="TableText"/>
            </w:pPr>
            <w:r w:rsidRPr="008B68C0">
              <w:t>100GB</w:t>
            </w:r>
          </w:p>
        </w:tc>
      </w:tr>
      <w:tr w:rsidR="00373A2A" w:rsidRPr="00F07689" w14:paraId="0A6F27EB" w14:textId="77777777" w:rsidTr="00373A2A">
        <w:trPr>
          <w:cantSplit/>
        </w:trPr>
        <w:tc>
          <w:tcPr>
            <w:tcW w:w="862" w:type="pct"/>
          </w:tcPr>
          <w:p w14:paraId="2A754B61" w14:textId="35C66395" w:rsidR="00373A2A" w:rsidRPr="00F07689" w:rsidRDefault="00373A2A" w:rsidP="004B2ABA">
            <w:pPr>
              <w:pStyle w:val="TableText"/>
            </w:pPr>
            <w:r>
              <w:t>Development/SQA/UAT</w:t>
            </w:r>
          </w:p>
        </w:tc>
        <w:tc>
          <w:tcPr>
            <w:tcW w:w="748" w:type="pct"/>
          </w:tcPr>
          <w:p w14:paraId="70D99782" w14:textId="095AB42F" w:rsidR="00373A2A" w:rsidRPr="00F07689" w:rsidRDefault="00373A2A" w:rsidP="004B2ABA">
            <w:pPr>
              <w:pStyle w:val="TableText"/>
            </w:pPr>
            <w:r>
              <w:t>3</w:t>
            </w:r>
          </w:p>
        </w:tc>
        <w:tc>
          <w:tcPr>
            <w:tcW w:w="805" w:type="pct"/>
          </w:tcPr>
          <w:p w14:paraId="66965D2C" w14:textId="1C1B0BB1" w:rsidR="00373A2A" w:rsidRPr="00F07689" w:rsidRDefault="00373A2A" w:rsidP="004B2ABA">
            <w:pPr>
              <w:pStyle w:val="TableText"/>
            </w:pPr>
            <w:r>
              <w:t>2</w:t>
            </w:r>
          </w:p>
        </w:tc>
        <w:tc>
          <w:tcPr>
            <w:tcW w:w="904" w:type="pct"/>
          </w:tcPr>
          <w:p w14:paraId="31814012" w14:textId="35D1CD7F" w:rsidR="00373A2A" w:rsidRPr="00F07689" w:rsidRDefault="00373A2A" w:rsidP="004B2ABA">
            <w:pPr>
              <w:pStyle w:val="TableText"/>
            </w:pPr>
            <w:r>
              <w:t>AMZLNX2</w:t>
            </w:r>
            <w:r w:rsidRPr="008B68C0">
              <w:t xml:space="preserve"> on m</w:t>
            </w:r>
            <w:r>
              <w:t>5a</w:t>
            </w:r>
            <w:r w:rsidRPr="008B68C0">
              <w:t>.xlarge</w:t>
            </w:r>
          </w:p>
        </w:tc>
        <w:tc>
          <w:tcPr>
            <w:tcW w:w="878" w:type="pct"/>
          </w:tcPr>
          <w:p w14:paraId="4683B945" w14:textId="28D1F5D1" w:rsidR="00373A2A" w:rsidRPr="00F07689" w:rsidRDefault="00373A2A" w:rsidP="004B2ABA">
            <w:pPr>
              <w:pStyle w:val="TableText"/>
            </w:pPr>
            <w:r w:rsidRPr="008B68C0">
              <w:t>4/16GB</w:t>
            </w:r>
          </w:p>
        </w:tc>
        <w:tc>
          <w:tcPr>
            <w:tcW w:w="803" w:type="pct"/>
          </w:tcPr>
          <w:p w14:paraId="466777E3" w14:textId="35D02B2D" w:rsidR="00373A2A" w:rsidRPr="00F07689" w:rsidRDefault="00373A2A" w:rsidP="004B2ABA">
            <w:pPr>
              <w:pStyle w:val="TableText"/>
            </w:pPr>
            <w:r w:rsidRPr="008B68C0">
              <w:t>100GB</w:t>
            </w:r>
          </w:p>
        </w:tc>
      </w:tr>
    </w:tbl>
    <w:p w14:paraId="6316D266" w14:textId="77777777" w:rsidR="00373A2A" w:rsidRDefault="00373A2A" w:rsidP="0093398F">
      <w:pPr>
        <w:pStyle w:val="BodyText"/>
      </w:pPr>
    </w:p>
    <w:p w14:paraId="0A2FA36F" w14:textId="100B5045" w:rsidR="00F07689" w:rsidRPr="00F07689" w:rsidRDefault="00F07689" w:rsidP="0093398F">
      <w:pPr>
        <w:pStyle w:val="BodyText"/>
      </w:pPr>
      <w:bookmarkStart w:id="54" w:name="_Hlk135303862"/>
      <w:r w:rsidRPr="00F07689">
        <w:t xml:space="preserve">Please see </w:t>
      </w:r>
      <w:r w:rsidR="00373A2A" w:rsidRPr="00373A2A">
        <w:rPr>
          <w:color w:val="0000FF"/>
          <w:u w:val="single"/>
        </w:rPr>
        <w:fldChar w:fldCharType="begin"/>
      </w:r>
      <w:r w:rsidR="00373A2A" w:rsidRPr="00373A2A">
        <w:rPr>
          <w:color w:val="0000FF"/>
          <w:u w:val="single"/>
        </w:rPr>
        <w:instrText xml:space="preserve"> REF _Ref135303288 \h  \* MERGEFORMAT </w:instrText>
      </w:r>
      <w:r w:rsidR="00373A2A" w:rsidRPr="00373A2A">
        <w:rPr>
          <w:color w:val="0000FF"/>
          <w:u w:val="single"/>
        </w:rPr>
      </w:r>
      <w:r w:rsidR="00373A2A" w:rsidRPr="00373A2A">
        <w:rPr>
          <w:color w:val="0000FF"/>
          <w:u w:val="single"/>
        </w:rPr>
        <w:fldChar w:fldCharType="separate"/>
      </w:r>
      <w:r w:rsidR="00373A2A" w:rsidRPr="00373A2A">
        <w:rPr>
          <w:color w:val="0000FF"/>
          <w:u w:val="single"/>
        </w:rPr>
        <w:t xml:space="preserve">Table </w:t>
      </w:r>
      <w:r w:rsidR="00373A2A" w:rsidRPr="00373A2A">
        <w:rPr>
          <w:noProof/>
          <w:color w:val="0000FF"/>
          <w:u w:val="single"/>
        </w:rPr>
        <w:t>2</w:t>
      </w:r>
      <w:r w:rsidR="00373A2A" w:rsidRPr="00373A2A">
        <w:rPr>
          <w:color w:val="0000FF"/>
          <w:u w:val="single"/>
        </w:rPr>
        <w:t>: Roles and Responsibilities</w:t>
      </w:r>
      <w:r w:rsidR="00373A2A" w:rsidRPr="00373A2A">
        <w:rPr>
          <w:color w:val="0000FF"/>
          <w:u w:val="single"/>
        </w:rPr>
        <w:fldChar w:fldCharType="end"/>
      </w:r>
      <w:r w:rsidR="00373A2A">
        <w:t xml:space="preserve"> </w:t>
      </w:r>
      <w:bookmarkEnd w:id="54"/>
      <w:r w:rsidRPr="00F07689">
        <w:t>for details about who is responsible for preparing the site to meet these hardware specifications.</w:t>
      </w:r>
    </w:p>
    <w:p w14:paraId="609D7D37" w14:textId="77777777" w:rsidR="00F07689" w:rsidRPr="0079138C" w:rsidRDefault="00F07689" w:rsidP="0093398F">
      <w:pPr>
        <w:pStyle w:val="Heading3"/>
      </w:pPr>
      <w:bookmarkStart w:id="55" w:name="_Toc421540869"/>
      <w:bookmarkStart w:id="56" w:name="_Toc140492210"/>
      <w:r w:rsidRPr="0079138C">
        <w:t>Software</w:t>
      </w:r>
      <w:bookmarkEnd w:id="55"/>
      <w:bookmarkEnd w:id="56"/>
      <w:r w:rsidRPr="0079138C">
        <w:t xml:space="preserve"> </w:t>
      </w:r>
    </w:p>
    <w:p w14:paraId="14D9810C" w14:textId="77777777" w:rsidR="00F07689" w:rsidRPr="00F07689" w:rsidRDefault="00F07689" w:rsidP="0093398F">
      <w:pPr>
        <w:pStyle w:val="BodyText"/>
      </w:pPr>
      <w:r w:rsidRPr="00F07689">
        <w:t>The following table describes software specifications required at each site prior to deployment.</w:t>
      </w:r>
    </w:p>
    <w:p w14:paraId="77386992" w14:textId="12A19F7F" w:rsidR="00F07689" w:rsidRPr="00F07689" w:rsidRDefault="00F07689" w:rsidP="001F77DF">
      <w:pPr>
        <w:pStyle w:val="Caption"/>
      </w:pPr>
      <w:bookmarkStart w:id="57" w:name="_Toc140492252"/>
      <w:r w:rsidRPr="00F07689">
        <w:lastRenderedPageBreak/>
        <w:t xml:space="preserve">Table </w:t>
      </w:r>
      <w:r>
        <w:fldChar w:fldCharType="begin"/>
      </w:r>
      <w:r>
        <w:instrText>SEQ Table \* ARABIC</w:instrText>
      </w:r>
      <w:r>
        <w:fldChar w:fldCharType="separate"/>
      </w:r>
      <w:r w:rsidR="00B84A00">
        <w:rPr>
          <w:noProof/>
        </w:rPr>
        <w:t>7</w:t>
      </w:r>
      <w:r>
        <w:fldChar w:fldCharType="end"/>
      </w:r>
      <w:r w:rsidRPr="00F07689">
        <w:t>: Software Specifications</w:t>
      </w:r>
      <w:bookmarkEnd w:id="57"/>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03"/>
        <w:gridCol w:w="1504"/>
        <w:gridCol w:w="1504"/>
        <w:gridCol w:w="1689"/>
        <w:gridCol w:w="1640"/>
        <w:gridCol w:w="1500"/>
      </w:tblGrid>
      <w:tr w:rsidR="00F07689" w:rsidRPr="00F07689" w14:paraId="7DE513C6" w14:textId="77777777" w:rsidTr="0093398F">
        <w:trPr>
          <w:cantSplit/>
          <w:tblHeader/>
        </w:trPr>
        <w:tc>
          <w:tcPr>
            <w:tcW w:w="805" w:type="pct"/>
            <w:shd w:val="clear" w:color="auto" w:fill="D9D9D9" w:themeFill="background1" w:themeFillShade="D9"/>
            <w:vAlign w:val="center"/>
          </w:tcPr>
          <w:p w14:paraId="4A36F96E" w14:textId="77777777" w:rsidR="00F07689" w:rsidRPr="00F07689" w:rsidRDefault="00F07689" w:rsidP="0093398F">
            <w:pPr>
              <w:pStyle w:val="TableHeading"/>
            </w:pPr>
            <w:bookmarkStart w:id="58" w:name="ColumnTitle_07"/>
            <w:bookmarkStart w:id="59" w:name="_Hlk135303390"/>
            <w:bookmarkEnd w:id="58"/>
            <w:r w:rsidRPr="00F07689">
              <w:t>Required Software</w:t>
            </w:r>
          </w:p>
        </w:tc>
        <w:tc>
          <w:tcPr>
            <w:tcW w:w="805" w:type="pct"/>
            <w:shd w:val="clear" w:color="auto" w:fill="D9D9D9" w:themeFill="background1" w:themeFillShade="D9"/>
            <w:vAlign w:val="center"/>
          </w:tcPr>
          <w:p w14:paraId="3A0BC050" w14:textId="77777777" w:rsidR="00F07689" w:rsidRPr="00F07689" w:rsidRDefault="00F07689" w:rsidP="0093398F">
            <w:pPr>
              <w:pStyle w:val="TableHeading"/>
            </w:pPr>
            <w:r w:rsidRPr="00F07689">
              <w:t>Make</w:t>
            </w:r>
          </w:p>
        </w:tc>
        <w:tc>
          <w:tcPr>
            <w:tcW w:w="805" w:type="pct"/>
            <w:shd w:val="clear" w:color="auto" w:fill="D9D9D9" w:themeFill="background1" w:themeFillShade="D9"/>
            <w:vAlign w:val="center"/>
          </w:tcPr>
          <w:p w14:paraId="6FDD7E3F" w14:textId="77777777" w:rsidR="00F07689" w:rsidRPr="00F07689" w:rsidRDefault="00F07689" w:rsidP="0093398F">
            <w:pPr>
              <w:pStyle w:val="TableHeading"/>
            </w:pPr>
            <w:r w:rsidRPr="00F07689">
              <w:t>Version</w:t>
            </w:r>
          </w:p>
        </w:tc>
        <w:tc>
          <w:tcPr>
            <w:tcW w:w="904" w:type="pct"/>
            <w:shd w:val="clear" w:color="auto" w:fill="D9D9D9" w:themeFill="background1" w:themeFillShade="D9"/>
            <w:vAlign w:val="center"/>
          </w:tcPr>
          <w:p w14:paraId="1F413824" w14:textId="77777777" w:rsidR="00F07689" w:rsidRPr="00F07689" w:rsidRDefault="00F07689" w:rsidP="0093398F">
            <w:pPr>
              <w:pStyle w:val="TableHeading"/>
            </w:pPr>
            <w:r w:rsidRPr="00F07689">
              <w:t>Configuration</w:t>
            </w:r>
          </w:p>
        </w:tc>
        <w:tc>
          <w:tcPr>
            <w:tcW w:w="878" w:type="pct"/>
            <w:shd w:val="clear" w:color="auto" w:fill="D9D9D9" w:themeFill="background1" w:themeFillShade="D9"/>
            <w:vAlign w:val="center"/>
          </w:tcPr>
          <w:p w14:paraId="24137D4B" w14:textId="77777777" w:rsidR="00F07689" w:rsidRPr="00F07689" w:rsidRDefault="00F07689" w:rsidP="0093398F">
            <w:pPr>
              <w:pStyle w:val="TableHeading"/>
            </w:pPr>
            <w:r w:rsidRPr="00F07689">
              <w:t>Manufacturer</w:t>
            </w:r>
          </w:p>
        </w:tc>
        <w:tc>
          <w:tcPr>
            <w:tcW w:w="803" w:type="pct"/>
            <w:shd w:val="clear" w:color="auto" w:fill="D9D9D9" w:themeFill="background1" w:themeFillShade="D9"/>
            <w:vAlign w:val="center"/>
          </w:tcPr>
          <w:p w14:paraId="1ABA7346" w14:textId="77777777" w:rsidR="00F07689" w:rsidRPr="00F07689" w:rsidRDefault="00F07689" w:rsidP="0093398F">
            <w:pPr>
              <w:pStyle w:val="TableHeading"/>
            </w:pPr>
            <w:r w:rsidRPr="00F07689">
              <w:t>Other</w:t>
            </w:r>
          </w:p>
        </w:tc>
      </w:tr>
      <w:tr w:rsidR="00F07689" w:rsidRPr="00F07689" w14:paraId="1C65890D" w14:textId="77777777" w:rsidTr="0093398F">
        <w:trPr>
          <w:cantSplit/>
        </w:trPr>
        <w:tc>
          <w:tcPr>
            <w:tcW w:w="805" w:type="pct"/>
          </w:tcPr>
          <w:p w14:paraId="5834A0D8" w14:textId="658F42C5" w:rsidR="00F07689" w:rsidRPr="00F07689" w:rsidRDefault="00372E6E" w:rsidP="0093398F">
            <w:pPr>
              <w:pStyle w:val="TableText"/>
            </w:pPr>
            <w:r>
              <w:t xml:space="preserve">No </w:t>
            </w:r>
            <w:proofErr w:type="gramStart"/>
            <w:r>
              <w:t>site specific</w:t>
            </w:r>
            <w:proofErr w:type="gramEnd"/>
            <w:r>
              <w:t xml:space="preserve"> software is required</w:t>
            </w:r>
          </w:p>
        </w:tc>
        <w:tc>
          <w:tcPr>
            <w:tcW w:w="805" w:type="pct"/>
          </w:tcPr>
          <w:p w14:paraId="760B5981" w14:textId="77777777" w:rsidR="00F07689" w:rsidRPr="00F07689" w:rsidRDefault="00F07689" w:rsidP="0093398F">
            <w:pPr>
              <w:pStyle w:val="TableText"/>
            </w:pPr>
          </w:p>
        </w:tc>
        <w:tc>
          <w:tcPr>
            <w:tcW w:w="805" w:type="pct"/>
          </w:tcPr>
          <w:p w14:paraId="2C759E4E" w14:textId="77777777" w:rsidR="00F07689" w:rsidRPr="00F07689" w:rsidRDefault="00F07689" w:rsidP="0093398F">
            <w:pPr>
              <w:pStyle w:val="TableText"/>
            </w:pPr>
          </w:p>
        </w:tc>
        <w:tc>
          <w:tcPr>
            <w:tcW w:w="904" w:type="pct"/>
          </w:tcPr>
          <w:p w14:paraId="3746D44D" w14:textId="77777777" w:rsidR="00F07689" w:rsidRPr="00F07689" w:rsidRDefault="00F07689" w:rsidP="0093398F">
            <w:pPr>
              <w:pStyle w:val="TableText"/>
            </w:pPr>
          </w:p>
        </w:tc>
        <w:tc>
          <w:tcPr>
            <w:tcW w:w="878" w:type="pct"/>
          </w:tcPr>
          <w:p w14:paraId="334B7021" w14:textId="77777777" w:rsidR="00F07689" w:rsidRPr="00F07689" w:rsidRDefault="00F07689" w:rsidP="0093398F">
            <w:pPr>
              <w:pStyle w:val="TableText"/>
            </w:pPr>
          </w:p>
        </w:tc>
        <w:tc>
          <w:tcPr>
            <w:tcW w:w="803" w:type="pct"/>
          </w:tcPr>
          <w:p w14:paraId="701979E0" w14:textId="77777777" w:rsidR="00F07689" w:rsidRPr="00F07689" w:rsidRDefault="00F07689" w:rsidP="0093398F">
            <w:pPr>
              <w:pStyle w:val="TableText"/>
            </w:pPr>
          </w:p>
        </w:tc>
      </w:tr>
      <w:bookmarkEnd w:id="59"/>
    </w:tbl>
    <w:p w14:paraId="2D1F0771" w14:textId="77777777" w:rsidR="00373A2A" w:rsidRDefault="00373A2A" w:rsidP="0093398F">
      <w:pPr>
        <w:pStyle w:val="BodyText"/>
      </w:pPr>
    </w:p>
    <w:p w14:paraId="6DEAB280" w14:textId="77777777" w:rsidR="00373A2A" w:rsidRDefault="00373A2A" w:rsidP="0093398F">
      <w:pPr>
        <w:pStyle w:val="BodyText"/>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2417"/>
        <w:gridCol w:w="3964"/>
        <w:gridCol w:w="2959"/>
      </w:tblGrid>
      <w:tr w:rsidR="00373A2A" w:rsidRPr="00F07689" w14:paraId="426320FC" w14:textId="77777777" w:rsidTr="614A0729">
        <w:trPr>
          <w:cantSplit/>
          <w:tblHeader/>
        </w:trPr>
        <w:tc>
          <w:tcPr>
            <w:tcW w:w="1294" w:type="pct"/>
            <w:shd w:val="clear" w:color="auto" w:fill="D9D9D9" w:themeFill="background1" w:themeFillShade="D9"/>
            <w:vAlign w:val="center"/>
          </w:tcPr>
          <w:p w14:paraId="18742DE4" w14:textId="7BD841ED" w:rsidR="00373A2A" w:rsidRPr="00F07689" w:rsidRDefault="00373A2A" w:rsidP="004B2ABA">
            <w:pPr>
              <w:pStyle w:val="TableHeading"/>
            </w:pPr>
            <w:r>
              <w:t>Technology</w:t>
            </w:r>
          </w:p>
        </w:tc>
        <w:tc>
          <w:tcPr>
            <w:tcW w:w="2122" w:type="pct"/>
            <w:shd w:val="clear" w:color="auto" w:fill="D9D9D9" w:themeFill="background1" w:themeFillShade="D9"/>
            <w:vAlign w:val="center"/>
          </w:tcPr>
          <w:p w14:paraId="3C114AB6" w14:textId="29BCC795" w:rsidR="00373A2A" w:rsidRPr="00F07689" w:rsidRDefault="00373A2A" w:rsidP="004B2ABA">
            <w:pPr>
              <w:pStyle w:val="TableHeading"/>
            </w:pPr>
            <w:r>
              <w:t>Approval Status</w:t>
            </w:r>
          </w:p>
        </w:tc>
        <w:tc>
          <w:tcPr>
            <w:tcW w:w="1584" w:type="pct"/>
            <w:shd w:val="clear" w:color="auto" w:fill="D9D9D9" w:themeFill="background1" w:themeFillShade="D9"/>
            <w:vAlign w:val="center"/>
          </w:tcPr>
          <w:p w14:paraId="7E6BFB82" w14:textId="6FEBF6EA" w:rsidR="00373A2A" w:rsidRPr="00F07689" w:rsidRDefault="00373A2A" w:rsidP="004B2ABA">
            <w:pPr>
              <w:pStyle w:val="TableHeading"/>
            </w:pPr>
            <w:r>
              <w:t>Reference</w:t>
            </w:r>
          </w:p>
        </w:tc>
      </w:tr>
      <w:tr w:rsidR="00373A2A" w:rsidRPr="00F07689" w14:paraId="57A900D8" w14:textId="77777777" w:rsidTr="614A0729">
        <w:trPr>
          <w:cantSplit/>
        </w:trPr>
        <w:tc>
          <w:tcPr>
            <w:tcW w:w="1294" w:type="pct"/>
          </w:tcPr>
          <w:p w14:paraId="6FF536DD" w14:textId="670C0895" w:rsidR="00373A2A" w:rsidRPr="00165F74" w:rsidRDefault="00165F74" w:rsidP="004B2ABA">
            <w:pPr>
              <w:pStyle w:val="TableText"/>
            </w:pPr>
            <w:r w:rsidRPr="00165F74">
              <w:t>AWS Simple Storage Service (S3)</w:t>
            </w:r>
          </w:p>
        </w:tc>
        <w:tc>
          <w:tcPr>
            <w:tcW w:w="2122" w:type="pct"/>
          </w:tcPr>
          <w:p w14:paraId="2D46BBE4" w14:textId="207C9220" w:rsidR="00373A2A" w:rsidRPr="00165F74" w:rsidRDefault="00165F74" w:rsidP="004B2ABA">
            <w:pPr>
              <w:pStyle w:val="TableText"/>
            </w:pPr>
            <w:r w:rsidRPr="00165F74">
              <w:t>FedRAMP Approved</w:t>
            </w:r>
          </w:p>
        </w:tc>
        <w:tc>
          <w:tcPr>
            <w:tcW w:w="1584" w:type="pct"/>
          </w:tcPr>
          <w:p w14:paraId="0DA2DA32" w14:textId="78AFBB9B" w:rsidR="00373A2A" w:rsidRPr="00165F74" w:rsidRDefault="00485084" w:rsidP="004B2ABA">
            <w:pPr>
              <w:pStyle w:val="TableText"/>
            </w:pPr>
            <w:hyperlink r:id="rId15" w:history="1">
              <w:r w:rsidR="00165F74" w:rsidRPr="00165F74">
                <w:rPr>
                  <w:rStyle w:val="Hyperlink"/>
                </w:rPr>
                <w:t>AWS S3</w:t>
              </w:r>
            </w:hyperlink>
          </w:p>
        </w:tc>
      </w:tr>
      <w:tr w:rsidR="00373A2A" w:rsidRPr="00F07689" w14:paraId="19840C32" w14:textId="77777777" w:rsidTr="614A0729">
        <w:trPr>
          <w:cantSplit/>
        </w:trPr>
        <w:tc>
          <w:tcPr>
            <w:tcW w:w="1294" w:type="pct"/>
          </w:tcPr>
          <w:p w14:paraId="09924221" w14:textId="19DC55AA" w:rsidR="00373A2A" w:rsidRPr="00165F74" w:rsidRDefault="00165F74" w:rsidP="004B2ABA">
            <w:pPr>
              <w:pStyle w:val="TableText"/>
            </w:pPr>
            <w:r w:rsidRPr="00165F74">
              <w:t>AWS Elastic Compute (EC2)</w:t>
            </w:r>
          </w:p>
        </w:tc>
        <w:tc>
          <w:tcPr>
            <w:tcW w:w="2122" w:type="pct"/>
          </w:tcPr>
          <w:p w14:paraId="4AFF8F6E" w14:textId="3C77D998" w:rsidR="00373A2A" w:rsidRPr="00165F74" w:rsidRDefault="00165F74" w:rsidP="004B2ABA">
            <w:pPr>
              <w:pStyle w:val="TableText"/>
            </w:pPr>
            <w:r w:rsidRPr="00165F74">
              <w:t>FedRAMP Approved</w:t>
            </w:r>
          </w:p>
        </w:tc>
        <w:tc>
          <w:tcPr>
            <w:tcW w:w="1584" w:type="pct"/>
          </w:tcPr>
          <w:p w14:paraId="492E4594" w14:textId="0BBFA672" w:rsidR="00373A2A" w:rsidRPr="00165F74" w:rsidRDefault="00485084" w:rsidP="004B2ABA">
            <w:pPr>
              <w:pStyle w:val="TableText"/>
            </w:pPr>
            <w:hyperlink r:id="rId16" w:history="1">
              <w:r w:rsidR="00165F74" w:rsidRPr="00165F74">
                <w:rPr>
                  <w:rStyle w:val="Hyperlink"/>
                </w:rPr>
                <w:t>AWS EC2</w:t>
              </w:r>
            </w:hyperlink>
          </w:p>
        </w:tc>
      </w:tr>
      <w:tr w:rsidR="00165F74" w:rsidRPr="00F07689" w14:paraId="1DEC6481" w14:textId="77777777" w:rsidTr="614A0729">
        <w:trPr>
          <w:cantSplit/>
        </w:trPr>
        <w:tc>
          <w:tcPr>
            <w:tcW w:w="1294" w:type="pct"/>
          </w:tcPr>
          <w:p w14:paraId="5A8B929E" w14:textId="3C4B199F" w:rsidR="00165F74" w:rsidRPr="00165F74" w:rsidRDefault="00165F74" w:rsidP="004B2ABA">
            <w:pPr>
              <w:pStyle w:val="TableText"/>
            </w:pPr>
            <w:r w:rsidRPr="00165F74">
              <w:t>AWS CloudWatch</w:t>
            </w:r>
          </w:p>
        </w:tc>
        <w:tc>
          <w:tcPr>
            <w:tcW w:w="2122" w:type="pct"/>
          </w:tcPr>
          <w:p w14:paraId="3784AB77" w14:textId="7DC4EB3D" w:rsidR="00165F74" w:rsidRPr="00165F74" w:rsidRDefault="00165F74" w:rsidP="004B2ABA">
            <w:pPr>
              <w:pStyle w:val="TableText"/>
            </w:pPr>
            <w:r w:rsidRPr="00165F74">
              <w:t>Under Third Party Assessment Organization (3PAO) Assessment</w:t>
            </w:r>
          </w:p>
        </w:tc>
        <w:tc>
          <w:tcPr>
            <w:tcW w:w="1584" w:type="pct"/>
          </w:tcPr>
          <w:p w14:paraId="0982CE5F" w14:textId="77777777" w:rsidR="00165F74" w:rsidRPr="00165F74" w:rsidRDefault="00485084" w:rsidP="00165F74">
            <w:pPr>
              <w:rPr>
                <w:rStyle w:val="Hyperlink"/>
                <w:rFonts w:ascii="Arial" w:hAnsi="Arial" w:cs="Arial"/>
              </w:rPr>
            </w:pPr>
            <w:hyperlink r:id="rId17" w:history="1">
              <w:r w:rsidR="00165F74" w:rsidRPr="00165F74">
                <w:rPr>
                  <w:rStyle w:val="Hyperlink"/>
                  <w:rFonts w:ascii="Arial" w:hAnsi="Arial" w:cs="Arial"/>
                </w:rPr>
                <w:t>AWS CloudWatch</w:t>
              </w:r>
            </w:hyperlink>
          </w:p>
          <w:p w14:paraId="77B2B591" w14:textId="77777777" w:rsidR="00165F74" w:rsidRPr="00165F74" w:rsidRDefault="00165F74" w:rsidP="004B2ABA">
            <w:pPr>
              <w:pStyle w:val="TableText"/>
            </w:pPr>
          </w:p>
        </w:tc>
      </w:tr>
      <w:tr w:rsidR="00165F74" w:rsidRPr="00F07689" w14:paraId="03E6875F" w14:textId="77777777" w:rsidTr="614A0729">
        <w:trPr>
          <w:cantSplit/>
        </w:trPr>
        <w:tc>
          <w:tcPr>
            <w:tcW w:w="1294" w:type="pct"/>
          </w:tcPr>
          <w:p w14:paraId="61C81A05" w14:textId="0D8A8F29" w:rsidR="00165F74" w:rsidRPr="00165F74" w:rsidRDefault="00165F74" w:rsidP="004B2ABA">
            <w:pPr>
              <w:pStyle w:val="TableText"/>
            </w:pPr>
            <w:r>
              <w:t>AWS DynamoDB</w:t>
            </w:r>
          </w:p>
        </w:tc>
        <w:tc>
          <w:tcPr>
            <w:tcW w:w="2122" w:type="pct"/>
          </w:tcPr>
          <w:p w14:paraId="549B1B04" w14:textId="7ECF016D" w:rsidR="00165F74" w:rsidRPr="00165F74" w:rsidRDefault="00165F74" w:rsidP="00165F74">
            <w:pPr>
              <w:pStyle w:val="TableText"/>
              <w:jc w:val="both"/>
            </w:pPr>
            <w:r w:rsidRPr="00165F74">
              <w:t>FedRAMP Approved</w:t>
            </w:r>
          </w:p>
        </w:tc>
        <w:tc>
          <w:tcPr>
            <w:tcW w:w="1584" w:type="pct"/>
          </w:tcPr>
          <w:p w14:paraId="5D684331" w14:textId="33FA0089" w:rsidR="00165F74" w:rsidRPr="00165F74" w:rsidRDefault="00485084" w:rsidP="00165F74">
            <w:pPr>
              <w:rPr>
                <w:rFonts w:ascii="Arial" w:hAnsi="Arial" w:cs="Arial"/>
              </w:rPr>
            </w:pPr>
            <w:hyperlink r:id="rId18">
              <w:r w:rsidR="00165F74" w:rsidRPr="614A0729">
                <w:rPr>
                  <w:rStyle w:val="Hyperlink"/>
                  <w:rFonts w:ascii="Arial" w:hAnsi="Arial" w:cs="Arial"/>
                </w:rPr>
                <w:t>AWS DynamoDB</w:t>
              </w:r>
            </w:hyperlink>
          </w:p>
        </w:tc>
      </w:tr>
      <w:tr w:rsidR="00165F74" w:rsidRPr="00891157" w14:paraId="49B6A3E4" w14:textId="77777777" w:rsidTr="614A0729">
        <w:tblPrEx>
          <w:tblCellMar>
            <w:left w:w="108" w:type="dxa"/>
            <w:right w:w="108" w:type="dxa"/>
          </w:tblCellMar>
        </w:tblPrEx>
        <w:tc>
          <w:tcPr>
            <w:tcW w:w="1294" w:type="pct"/>
            <w:tcBorders>
              <w:top w:val="single" w:sz="8" w:space="0" w:color="auto"/>
              <w:left w:val="single" w:sz="8" w:space="0" w:color="auto"/>
              <w:bottom w:val="single" w:sz="8" w:space="0" w:color="auto"/>
              <w:right w:val="single" w:sz="8" w:space="0" w:color="auto"/>
            </w:tcBorders>
          </w:tcPr>
          <w:p w14:paraId="7AA4049C" w14:textId="77777777" w:rsidR="00165F74" w:rsidRPr="00165F74" w:rsidRDefault="00165F74" w:rsidP="004B2ABA">
            <w:pPr>
              <w:rPr>
                <w:rFonts w:ascii="Arial" w:hAnsi="Arial" w:cs="Arial"/>
                <w:szCs w:val="22"/>
              </w:rPr>
            </w:pPr>
            <w:r w:rsidRPr="00165F74">
              <w:rPr>
                <w:rFonts w:ascii="Arial" w:hAnsi="Arial" w:cs="Arial"/>
                <w:szCs w:val="22"/>
              </w:rPr>
              <w:t>AWS Elastic Load Balancer</w:t>
            </w:r>
          </w:p>
        </w:tc>
        <w:tc>
          <w:tcPr>
            <w:tcW w:w="2122" w:type="pct"/>
            <w:tcBorders>
              <w:top w:val="single" w:sz="8" w:space="0" w:color="auto"/>
              <w:left w:val="single" w:sz="8" w:space="0" w:color="auto"/>
              <w:bottom w:val="single" w:sz="8" w:space="0" w:color="auto"/>
              <w:right w:val="single" w:sz="8" w:space="0" w:color="auto"/>
            </w:tcBorders>
          </w:tcPr>
          <w:p w14:paraId="0151BF73" w14:textId="77777777" w:rsidR="00165F74" w:rsidRPr="00165F74" w:rsidRDefault="00165F74" w:rsidP="004B2ABA">
            <w:pPr>
              <w:rPr>
                <w:rFonts w:ascii="Arial" w:hAnsi="Arial" w:cs="Arial"/>
                <w:szCs w:val="22"/>
              </w:rPr>
            </w:pPr>
            <w:r w:rsidRPr="00165F74">
              <w:rPr>
                <w:rFonts w:ascii="Arial" w:hAnsi="Arial" w:cs="Arial"/>
                <w:szCs w:val="22"/>
              </w:rPr>
              <w:t xml:space="preserve">FedRAMP Approved </w:t>
            </w:r>
          </w:p>
        </w:tc>
        <w:tc>
          <w:tcPr>
            <w:tcW w:w="1584" w:type="pct"/>
            <w:tcBorders>
              <w:top w:val="single" w:sz="8" w:space="0" w:color="auto"/>
              <w:left w:val="single" w:sz="8" w:space="0" w:color="auto"/>
              <w:bottom w:val="single" w:sz="8" w:space="0" w:color="auto"/>
              <w:right w:val="single" w:sz="8" w:space="0" w:color="auto"/>
            </w:tcBorders>
          </w:tcPr>
          <w:p w14:paraId="382A4C1C" w14:textId="77777777" w:rsidR="00165F74" w:rsidRPr="00165F74" w:rsidRDefault="00485084" w:rsidP="004B2ABA">
            <w:pPr>
              <w:rPr>
                <w:rStyle w:val="Hyperlink"/>
                <w:rFonts w:ascii="Arial" w:hAnsi="Arial" w:cs="Arial"/>
                <w:color w:val="auto"/>
                <w:u w:val="none"/>
              </w:rPr>
            </w:pPr>
            <w:hyperlink r:id="rId19" w:history="1">
              <w:r w:rsidR="00165F74" w:rsidRPr="00165F74">
                <w:rPr>
                  <w:rStyle w:val="Hyperlink"/>
                  <w:rFonts w:ascii="Arial" w:hAnsi="Arial" w:cs="Arial"/>
                </w:rPr>
                <w:t>AWS Elastic Load Balancer</w:t>
              </w:r>
            </w:hyperlink>
          </w:p>
        </w:tc>
      </w:tr>
      <w:tr w:rsidR="00165F74" w:rsidRPr="00BD20AA" w14:paraId="0A507547" w14:textId="77777777" w:rsidTr="614A0729">
        <w:tblPrEx>
          <w:tblCellMar>
            <w:left w:w="108" w:type="dxa"/>
            <w:right w:w="108" w:type="dxa"/>
          </w:tblCellMar>
        </w:tblPrEx>
        <w:tc>
          <w:tcPr>
            <w:tcW w:w="1294" w:type="pct"/>
            <w:tcBorders>
              <w:top w:val="single" w:sz="8" w:space="0" w:color="auto"/>
              <w:left w:val="single" w:sz="8" w:space="0" w:color="auto"/>
              <w:bottom w:val="single" w:sz="8" w:space="0" w:color="auto"/>
              <w:right w:val="single" w:sz="8" w:space="0" w:color="auto"/>
            </w:tcBorders>
          </w:tcPr>
          <w:p w14:paraId="7EBA3F56" w14:textId="77777777" w:rsidR="00165F74" w:rsidRPr="00165F74" w:rsidRDefault="00165F74" w:rsidP="004B2ABA">
            <w:pPr>
              <w:rPr>
                <w:rFonts w:ascii="Arial" w:hAnsi="Arial" w:cs="Arial"/>
                <w:szCs w:val="22"/>
              </w:rPr>
            </w:pPr>
            <w:r w:rsidRPr="00165F74">
              <w:rPr>
                <w:rFonts w:ascii="Arial" w:hAnsi="Arial" w:cs="Arial"/>
                <w:szCs w:val="22"/>
              </w:rPr>
              <w:t>AWS Elastic Container Service</w:t>
            </w:r>
          </w:p>
          <w:p w14:paraId="4A1CBA75" w14:textId="77777777" w:rsidR="00165F74" w:rsidRPr="00165F74" w:rsidRDefault="00165F74" w:rsidP="004B2ABA">
            <w:pPr>
              <w:rPr>
                <w:rFonts w:ascii="Arial" w:hAnsi="Arial" w:cs="Arial"/>
                <w:szCs w:val="22"/>
              </w:rPr>
            </w:pPr>
          </w:p>
        </w:tc>
        <w:tc>
          <w:tcPr>
            <w:tcW w:w="2122" w:type="pct"/>
            <w:tcBorders>
              <w:top w:val="single" w:sz="8" w:space="0" w:color="auto"/>
              <w:left w:val="single" w:sz="8" w:space="0" w:color="auto"/>
              <w:bottom w:val="single" w:sz="8" w:space="0" w:color="auto"/>
              <w:right w:val="single" w:sz="8" w:space="0" w:color="auto"/>
            </w:tcBorders>
          </w:tcPr>
          <w:p w14:paraId="4B29E9DA" w14:textId="77777777" w:rsidR="00165F74" w:rsidRPr="00165F74" w:rsidRDefault="00165F74" w:rsidP="004B2ABA">
            <w:pPr>
              <w:rPr>
                <w:rFonts w:ascii="Arial" w:hAnsi="Arial" w:cs="Arial"/>
                <w:szCs w:val="22"/>
              </w:rPr>
            </w:pPr>
            <w:r w:rsidRPr="00165F74">
              <w:rPr>
                <w:rFonts w:ascii="Arial" w:hAnsi="Arial" w:cs="Arial"/>
                <w:szCs w:val="22"/>
              </w:rPr>
              <w:t>FedRAMP Approved</w:t>
            </w:r>
          </w:p>
        </w:tc>
        <w:tc>
          <w:tcPr>
            <w:tcW w:w="1584" w:type="pct"/>
            <w:tcBorders>
              <w:top w:val="single" w:sz="8" w:space="0" w:color="auto"/>
              <w:left w:val="single" w:sz="8" w:space="0" w:color="auto"/>
              <w:bottom w:val="single" w:sz="8" w:space="0" w:color="auto"/>
              <w:right w:val="single" w:sz="8" w:space="0" w:color="auto"/>
            </w:tcBorders>
          </w:tcPr>
          <w:p w14:paraId="21FD37C0" w14:textId="77777777" w:rsidR="00165F74" w:rsidRPr="00165F74" w:rsidRDefault="00485084" w:rsidP="004B2ABA">
            <w:pPr>
              <w:rPr>
                <w:rFonts w:ascii="Arial" w:hAnsi="Arial" w:cs="Arial"/>
              </w:rPr>
            </w:pPr>
            <w:hyperlink r:id="rId20" w:history="1">
              <w:r w:rsidR="00165F74" w:rsidRPr="00165F74">
                <w:rPr>
                  <w:rStyle w:val="Hyperlink"/>
                  <w:rFonts w:ascii="Arial" w:hAnsi="Arial" w:cs="Arial"/>
                </w:rPr>
                <w:t>AWS Elastic Container Service</w:t>
              </w:r>
            </w:hyperlink>
          </w:p>
        </w:tc>
      </w:tr>
      <w:tr w:rsidR="00165F74" w:rsidRPr="00470487" w14:paraId="2E35CF64" w14:textId="77777777" w:rsidTr="614A0729">
        <w:tblPrEx>
          <w:tblCellMar>
            <w:left w:w="108" w:type="dxa"/>
            <w:right w:w="108" w:type="dxa"/>
          </w:tblCellMar>
        </w:tblPrEx>
        <w:tc>
          <w:tcPr>
            <w:tcW w:w="1294" w:type="pct"/>
            <w:tcBorders>
              <w:top w:val="single" w:sz="8" w:space="0" w:color="auto"/>
              <w:left w:val="single" w:sz="8" w:space="0" w:color="auto"/>
              <w:bottom w:val="single" w:sz="8" w:space="0" w:color="auto"/>
              <w:right w:val="single" w:sz="8" w:space="0" w:color="auto"/>
            </w:tcBorders>
          </w:tcPr>
          <w:p w14:paraId="4BAFE4EE" w14:textId="3DB8F808" w:rsidR="00165F74" w:rsidRPr="00165F74" w:rsidRDefault="00165F74" w:rsidP="004B2ABA">
            <w:pPr>
              <w:rPr>
                <w:rFonts w:ascii="Arial" w:hAnsi="Arial" w:cs="Arial"/>
                <w:szCs w:val="22"/>
              </w:rPr>
            </w:pPr>
            <w:r w:rsidRPr="00165F74">
              <w:rPr>
                <w:rFonts w:ascii="Arial" w:hAnsi="Arial" w:cs="Arial"/>
                <w:szCs w:val="22"/>
              </w:rPr>
              <w:t xml:space="preserve">Amazon </w:t>
            </w:r>
            <w:proofErr w:type="spellStart"/>
            <w:r w:rsidRPr="00165F74">
              <w:rPr>
                <w:rFonts w:ascii="Arial" w:hAnsi="Arial" w:cs="Arial"/>
                <w:szCs w:val="22"/>
              </w:rPr>
              <w:t>Corretto</w:t>
            </w:r>
            <w:proofErr w:type="spellEnd"/>
            <w:r w:rsidRPr="00165F74">
              <w:rPr>
                <w:rFonts w:ascii="Arial" w:hAnsi="Arial" w:cs="Arial"/>
                <w:szCs w:val="22"/>
              </w:rPr>
              <w:t xml:space="preserve"> Java 1</w:t>
            </w:r>
            <w:r w:rsidR="007D2D8A">
              <w:rPr>
                <w:rFonts w:ascii="Arial" w:hAnsi="Arial" w:cs="Arial"/>
                <w:szCs w:val="22"/>
              </w:rPr>
              <w:t>7</w:t>
            </w:r>
            <w:r w:rsidRPr="00165F74">
              <w:rPr>
                <w:rFonts w:ascii="Arial" w:hAnsi="Arial" w:cs="Arial"/>
                <w:szCs w:val="22"/>
              </w:rPr>
              <w:t>.x</w:t>
            </w:r>
          </w:p>
        </w:tc>
        <w:tc>
          <w:tcPr>
            <w:tcW w:w="2122" w:type="pct"/>
            <w:tcBorders>
              <w:top w:val="single" w:sz="8" w:space="0" w:color="auto"/>
              <w:left w:val="single" w:sz="8" w:space="0" w:color="auto"/>
              <w:bottom w:val="single" w:sz="8" w:space="0" w:color="auto"/>
              <w:right w:val="single" w:sz="8" w:space="0" w:color="auto"/>
            </w:tcBorders>
          </w:tcPr>
          <w:p w14:paraId="16873393" w14:textId="4E0C88A7" w:rsidR="00165F74" w:rsidRPr="00165F74" w:rsidRDefault="007D2D8A" w:rsidP="004B2ABA">
            <w:pPr>
              <w:rPr>
                <w:rFonts w:ascii="Arial" w:hAnsi="Arial" w:cs="Arial"/>
                <w:szCs w:val="22"/>
              </w:rPr>
            </w:pPr>
            <w:r>
              <w:rPr>
                <w:rFonts w:ascii="Arial" w:hAnsi="Arial" w:cs="Arial"/>
                <w:szCs w:val="22"/>
              </w:rPr>
              <w:t>TRM Approved</w:t>
            </w:r>
          </w:p>
        </w:tc>
        <w:tc>
          <w:tcPr>
            <w:tcW w:w="1584" w:type="pct"/>
            <w:tcBorders>
              <w:top w:val="single" w:sz="8" w:space="0" w:color="auto"/>
              <w:left w:val="single" w:sz="8" w:space="0" w:color="auto"/>
              <w:bottom w:val="single" w:sz="8" w:space="0" w:color="auto"/>
              <w:right w:val="single" w:sz="8" w:space="0" w:color="auto"/>
            </w:tcBorders>
          </w:tcPr>
          <w:p w14:paraId="5BD24F37" w14:textId="77777777" w:rsidR="00165F74" w:rsidRPr="00165F74" w:rsidRDefault="00485084" w:rsidP="004B2ABA">
            <w:pPr>
              <w:rPr>
                <w:rFonts w:ascii="Arial" w:hAnsi="Arial" w:cs="Arial"/>
              </w:rPr>
            </w:pPr>
            <w:hyperlink r:id="rId21" w:history="1">
              <w:r w:rsidR="00165F74" w:rsidRPr="00165F74">
                <w:rPr>
                  <w:rStyle w:val="Hyperlink"/>
                  <w:rFonts w:ascii="Arial" w:hAnsi="Arial" w:cs="Arial"/>
                </w:rPr>
                <w:t xml:space="preserve">Amazon </w:t>
              </w:r>
              <w:proofErr w:type="spellStart"/>
              <w:r w:rsidR="00165F74" w:rsidRPr="00165F74">
                <w:rPr>
                  <w:rStyle w:val="Hyperlink"/>
                  <w:rFonts w:ascii="Arial" w:hAnsi="Arial" w:cs="Arial"/>
                </w:rPr>
                <w:t>Corretto</w:t>
              </w:r>
              <w:proofErr w:type="spellEnd"/>
            </w:hyperlink>
          </w:p>
        </w:tc>
      </w:tr>
      <w:tr w:rsidR="00165F74" w14:paraId="1334E2B7" w14:textId="77777777" w:rsidTr="614A0729">
        <w:tblPrEx>
          <w:tblCellMar>
            <w:left w:w="108" w:type="dxa"/>
            <w:right w:w="108" w:type="dxa"/>
          </w:tblCellMar>
        </w:tblPrEx>
        <w:tc>
          <w:tcPr>
            <w:tcW w:w="1294" w:type="pct"/>
            <w:tcBorders>
              <w:top w:val="single" w:sz="8" w:space="0" w:color="auto"/>
              <w:left w:val="single" w:sz="8" w:space="0" w:color="auto"/>
              <w:bottom w:val="single" w:sz="8" w:space="0" w:color="auto"/>
              <w:right w:val="single" w:sz="8" w:space="0" w:color="auto"/>
            </w:tcBorders>
          </w:tcPr>
          <w:p w14:paraId="61620412" w14:textId="1D02399E" w:rsidR="00165F74" w:rsidRPr="00165F74" w:rsidRDefault="00165F74" w:rsidP="004B2ABA">
            <w:pPr>
              <w:rPr>
                <w:rFonts w:ascii="Arial" w:hAnsi="Arial" w:cs="Arial"/>
                <w:szCs w:val="22"/>
              </w:rPr>
            </w:pPr>
            <w:r w:rsidRPr="00165F74">
              <w:rPr>
                <w:rFonts w:ascii="Arial" w:hAnsi="Arial" w:cs="Arial"/>
                <w:szCs w:val="22"/>
              </w:rPr>
              <w:t>Angular Development Tool 1</w:t>
            </w:r>
            <w:r w:rsidR="00744615">
              <w:rPr>
                <w:rFonts w:ascii="Arial" w:hAnsi="Arial" w:cs="Arial"/>
                <w:szCs w:val="22"/>
              </w:rPr>
              <w:t>5</w:t>
            </w:r>
            <w:r w:rsidRPr="00165F74">
              <w:rPr>
                <w:rFonts w:ascii="Arial" w:hAnsi="Arial" w:cs="Arial"/>
                <w:szCs w:val="22"/>
              </w:rPr>
              <w:t xml:space="preserve">.x  </w:t>
            </w:r>
          </w:p>
        </w:tc>
        <w:tc>
          <w:tcPr>
            <w:tcW w:w="2122" w:type="pct"/>
            <w:tcBorders>
              <w:top w:val="single" w:sz="8" w:space="0" w:color="auto"/>
              <w:left w:val="single" w:sz="8" w:space="0" w:color="auto"/>
              <w:bottom w:val="single" w:sz="8" w:space="0" w:color="auto"/>
              <w:right w:val="single" w:sz="8" w:space="0" w:color="auto"/>
            </w:tcBorders>
          </w:tcPr>
          <w:p w14:paraId="0FF35E13" w14:textId="2A3BBA43" w:rsidR="00165F74" w:rsidRPr="00165F74" w:rsidRDefault="00744615" w:rsidP="004B2ABA">
            <w:pPr>
              <w:rPr>
                <w:rFonts w:ascii="Arial" w:hAnsi="Arial" w:cs="Arial"/>
                <w:szCs w:val="22"/>
              </w:rPr>
            </w:pPr>
            <w:r>
              <w:rPr>
                <w:rFonts w:ascii="Arial" w:hAnsi="Arial" w:cs="Arial"/>
                <w:szCs w:val="22"/>
              </w:rPr>
              <w:t>TRM Approved</w:t>
            </w:r>
          </w:p>
        </w:tc>
        <w:tc>
          <w:tcPr>
            <w:tcW w:w="1584" w:type="pct"/>
            <w:tcBorders>
              <w:top w:val="single" w:sz="8" w:space="0" w:color="auto"/>
              <w:left w:val="single" w:sz="8" w:space="0" w:color="auto"/>
              <w:bottom w:val="single" w:sz="8" w:space="0" w:color="auto"/>
              <w:right w:val="single" w:sz="8" w:space="0" w:color="auto"/>
            </w:tcBorders>
          </w:tcPr>
          <w:p w14:paraId="066CB3A8" w14:textId="77777777" w:rsidR="00165F74" w:rsidRPr="00165F74" w:rsidRDefault="00485084" w:rsidP="004B2ABA">
            <w:pPr>
              <w:rPr>
                <w:rFonts w:ascii="Arial" w:hAnsi="Arial" w:cs="Arial"/>
              </w:rPr>
            </w:pPr>
            <w:hyperlink r:id="rId22" w:history="1">
              <w:r w:rsidR="00165F74" w:rsidRPr="00165F74">
                <w:rPr>
                  <w:rStyle w:val="Hyperlink"/>
                  <w:rFonts w:ascii="Arial" w:hAnsi="Arial" w:cs="Arial"/>
                </w:rPr>
                <w:t>Angular Development Tool</w:t>
              </w:r>
            </w:hyperlink>
          </w:p>
        </w:tc>
      </w:tr>
      <w:tr w:rsidR="00165F74" w:rsidRPr="000E10DB" w14:paraId="50B7A616" w14:textId="77777777" w:rsidTr="614A0729">
        <w:tblPrEx>
          <w:tblCellMar>
            <w:left w:w="108" w:type="dxa"/>
            <w:right w:w="108" w:type="dxa"/>
          </w:tblCellMar>
        </w:tblPrEx>
        <w:tc>
          <w:tcPr>
            <w:tcW w:w="1294" w:type="pct"/>
            <w:tcBorders>
              <w:top w:val="single" w:sz="8" w:space="0" w:color="auto"/>
              <w:left w:val="single" w:sz="8" w:space="0" w:color="auto"/>
              <w:bottom w:val="single" w:sz="8" w:space="0" w:color="auto"/>
              <w:right w:val="single" w:sz="8" w:space="0" w:color="auto"/>
            </w:tcBorders>
          </w:tcPr>
          <w:p w14:paraId="6EEA402C" w14:textId="2D064C81" w:rsidR="00165F74" w:rsidRPr="00165F74" w:rsidRDefault="00327531" w:rsidP="004B2ABA">
            <w:pPr>
              <w:rPr>
                <w:rFonts w:ascii="Arial" w:hAnsi="Arial" w:cs="Arial"/>
                <w:szCs w:val="22"/>
              </w:rPr>
            </w:pPr>
            <w:r w:rsidRPr="00165F74">
              <w:rPr>
                <w:rFonts w:ascii="Arial" w:hAnsi="Arial" w:cs="Arial"/>
                <w:szCs w:val="22"/>
              </w:rPr>
              <w:t xml:space="preserve">Spring Boot </w:t>
            </w:r>
            <w:r>
              <w:rPr>
                <w:rFonts w:ascii="Arial" w:hAnsi="Arial" w:cs="Arial"/>
                <w:szCs w:val="22"/>
              </w:rPr>
              <w:t>3.0.x</w:t>
            </w:r>
          </w:p>
        </w:tc>
        <w:tc>
          <w:tcPr>
            <w:tcW w:w="2122" w:type="pct"/>
            <w:tcBorders>
              <w:top w:val="single" w:sz="8" w:space="0" w:color="auto"/>
              <w:left w:val="single" w:sz="8" w:space="0" w:color="auto"/>
              <w:bottom w:val="single" w:sz="8" w:space="0" w:color="auto"/>
              <w:right w:val="single" w:sz="8" w:space="0" w:color="auto"/>
            </w:tcBorders>
          </w:tcPr>
          <w:p w14:paraId="2BACD2F1" w14:textId="5BDBBDC4" w:rsidR="00165F74" w:rsidRPr="00165F74" w:rsidRDefault="00744615" w:rsidP="004B2ABA">
            <w:pPr>
              <w:rPr>
                <w:rFonts w:ascii="Arial" w:hAnsi="Arial" w:cs="Arial"/>
                <w:szCs w:val="22"/>
              </w:rPr>
            </w:pPr>
            <w:r>
              <w:rPr>
                <w:rFonts w:ascii="Arial" w:hAnsi="Arial" w:cs="Arial"/>
                <w:szCs w:val="22"/>
              </w:rPr>
              <w:t>TRM Approved</w:t>
            </w:r>
          </w:p>
        </w:tc>
        <w:tc>
          <w:tcPr>
            <w:tcW w:w="1584" w:type="pct"/>
            <w:tcBorders>
              <w:top w:val="single" w:sz="8" w:space="0" w:color="auto"/>
              <w:left w:val="single" w:sz="8" w:space="0" w:color="auto"/>
              <w:bottom w:val="single" w:sz="8" w:space="0" w:color="auto"/>
              <w:right w:val="single" w:sz="8" w:space="0" w:color="auto"/>
            </w:tcBorders>
          </w:tcPr>
          <w:p w14:paraId="2025443D" w14:textId="77777777" w:rsidR="00165F74" w:rsidRPr="00165F74" w:rsidRDefault="00485084" w:rsidP="004B2ABA">
            <w:pPr>
              <w:rPr>
                <w:rFonts w:ascii="Arial" w:hAnsi="Arial" w:cs="Arial"/>
              </w:rPr>
            </w:pPr>
            <w:hyperlink r:id="rId23" w:history="1">
              <w:r w:rsidR="00165F74" w:rsidRPr="00165F74">
                <w:rPr>
                  <w:rStyle w:val="Hyperlink"/>
                  <w:rFonts w:ascii="Arial" w:hAnsi="Arial" w:cs="Arial"/>
                </w:rPr>
                <w:t>Spring Boot</w:t>
              </w:r>
            </w:hyperlink>
          </w:p>
        </w:tc>
      </w:tr>
    </w:tbl>
    <w:p w14:paraId="1A31A79C" w14:textId="77777777" w:rsidR="00373A2A" w:rsidRDefault="00373A2A" w:rsidP="0093398F">
      <w:pPr>
        <w:pStyle w:val="BodyText"/>
      </w:pPr>
    </w:p>
    <w:p w14:paraId="528D56CF" w14:textId="72F9041D" w:rsidR="00F07689" w:rsidRDefault="00165F74" w:rsidP="0093398F">
      <w:pPr>
        <w:pStyle w:val="BodyText"/>
      </w:pPr>
      <w:r w:rsidRPr="00F07689">
        <w:t xml:space="preserve">Please see </w:t>
      </w:r>
      <w:r w:rsidRPr="00373A2A">
        <w:rPr>
          <w:color w:val="0000FF"/>
          <w:u w:val="single"/>
        </w:rPr>
        <w:fldChar w:fldCharType="begin"/>
      </w:r>
      <w:r w:rsidRPr="00373A2A">
        <w:rPr>
          <w:color w:val="0000FF"/>
          <w:u w:val="single"/>
        </w:rPr>
        <w:instrText xml:space="preserve"> REF _Ref135303288 \h  \* MERGEFORMAT </w:instrText>
      </w:r>
      <w:r w:rsidRPr="00373A2A">
        <w:rPr>
          <w:color w:val="0000FF"/>
          <w:u w:val="single"/>
        </w:rPr>
      </w:r>
      <w:r w:rsidRPr="00373A2A">
        <w:rPr>
          <w:color w:val="0000FF"/>
          <w:u w:val="single"/>
        </w:rPr>
        <w:fldChar w:fldCharType="separate"/>
      </w:r>
      <w:r w:rsidRPr="00373A2A">
        <w:rPr>
          <w:color w:val="0000FF"/>
          <w:u w:val="single"/>
        </w:rPr>
        <w:t xml:space="preserve">Table </w:t>
      </w:r>
      <w:r w:rsidRPr="00373A2A">
        <w:rPr>
          <w:noProof/>
          <w:color w:val="0000FF"/>
          <w:u w:val="single"/>
        </w:rPr>
        <w:t>2</w:t>
      </w:r>
      <w:r w:rsidRPr="00373A2A">
        <w:rPr>
          <w:color w:val="0000FF"/>
          <w:u w:val="single"/>
        </w:rPr>
        <w:t>: Roles and Responsibilities</w:t>
      </w:r>
      <w:r w:rsidRPr="00373A2A">
        <w:rPr>
          <w:color w:val="0000FF"/>
          <w:u w:val="single"/>
        </w:rPr>
        <w:fldChar w:fldCharType="end"/>
      </w:r>
      <w:r>
        <w:t xml:space="preserve"> </w:t>
      </w:r>
      <w:r w:rsidR="00F07689" w:rsidRPr="00F07689">
        <w:t>for details about who is responsible for preparing the site to meet these software specifications.</w:t>
      </w:r>
    </w:p>
    <w:p w14:paraId="13482FC6" w14:textId="77777777" w:rsidR="0005370A" w:rsidRPr="0079138C" w:rsidRDefault="0005370A" w:rsidP="0093398F">
      <w:pPr>
        <w:pStyle w:val="Heading3"/>
      </w:pPr>
      <w:bookmarkStart w:id="60" w:name="_Toc421540871"/>
      <w:bookmarkStart w:id="61" w:name="_Toc140492211"/>
      <w:r w:rsidRPr="0079138C">
        <w:t>Communications</w:t>
      </w:r>
      <w:bookmarkEnd w:id="60"/>
      <w:bookmarkEnd w:id="61"/>
      <w:r w:rsidRPr="0079138C">
        <w:t xml:space="preserve"> </w:t>
      </w:r>
    </w:p>
    <w:p w14:paraId="0CBFCB83" w14:textId="77777777" w:rsidR="00165F74" w:rsidRPr="006D13E2" w:rsidRDefault="00165F74" w:rsidP="00165F74">
      <w:pPr>
        <w:pStyle w:val="BodyText"/>
      </w:pPr>
      <w:r w:rsidRPr="006D13E2">
        <w:t xml:space="preserve">Notification of scheduled maintenance periods that require the service to be offline or that may degrade system performance will be disseminated to the business user community a minimum of </w:t>
      </w:r>
      <w:r>
        <w:t>forty-eight (</w:t>
      </w:r>
      <w:r w:rsidRPr="006D13E2">
        <w:t>48</w:t>
      </w:r>
      <w:r>
        <w:t>)</w:t>
      </w:r>
      <w:r w:rsidRPr="006D13E2">
        <w:t xml:space="preserve"> hours prior to the scheduled event.</w:t>
      </w:r>
    </w:p>
    <w:p w14:paraId="34EF0A7A" w14:textId="77777777" w:rsidR="00165F74" w:rsidRPr="006D13E2" w:rsidRDefault="00165F74" w:rsidP="00165F74">
      <w:pPr>
        <w:pStyle w:val="BodyText"/>
      </w:pPr>
      <w:r w:rsidRPr="006D13E2">
        <w:t xml:space="preserve">Notification to VA users for unscheduled system outages or other events that impact the response time will be distributed within </w:t>
      </w:r>
      <w:r>
        <w:t>thirty (</w:t>
      </w:r>
      <w:r w:rsidRPr="006D13E2">
        <w:t>30</w:t>
      </w:r>
      <w:r>
        <w:t>)</w:t>
      </w:r>
      <w:r w:rsidRPr="006D13E2">
        <w:t xml:space="preserve"> minutes of the occurrence.</w:t>
      </w:r>
    </w:p>
    <w:p w14:paraId="5171B267" w14:textId="77777777" w:rsidR="00165F74" w:rsidRDefault="00165F74" w:rsidP="00165F74">
      <w:pPr>
        <w:pStyle w:val="BodyText"/>
      </w:pPr>
      <w:r w:rsidRPr="006D13E2">
        <w:t>Notification will be distributed to VA users regarding technical help desk support for obtaining assistance with receiving and processing.</w:t>
      </w:r>
    </w:p>
    <w:p w14:paraId="535D79F9" w14:textId="7C6C28C9" w:rsidR="0005370A" w:rsidRDefault="00165F74" w:rsidP="0093398F">
      <w:pPr>
        <w:pStyle w:val="BodyText"/>
      </w:pPr>
      <w:r w:rsidRPr="002C0EF7">
        <w:lastRenderedPageBreak/>
        <w:t>Notification will be distributed to Software Product Management, Health, Patient Care Services sub-product line 1 team SPM.Health.PCS.Sub_1 and Business Owner, Pharmacy Benefits Management (PBM) for scheduled and unscheduled maintenance</w:t>
      </w:r>
      <w:r>
        <w:t>.</w:t>
      </w:r>
      <w:r w:rsidR="0005370A" w:rsidRPr="0005370A">
        <w:rPr>
          <w:i/>
          <w:iCs/>
          <w:color w:val="0000FF"/>
        </w:rPr>
        <w:t xml:space="preserve"> </w:t>
      </w:r>
    </w:p>
    <w:p w14:paraId="441D2464" w14:textId="6A62C9C5" w:rsidR="00D43555" w:rsidRPr="0079138C" w:rsidRDefault="00D43555" w:rsidP="0093398F">
      <w:pPr>
        <w:pStyle w:val="Heading4"/>
      </w:pPr>
      <w:bookmarkStart w:id="62" w:name="_Toc140492212"/>
      <w:r w:rsidRPr="0079138C">
        <w:t>Deployment</w:t>
      </w:r>
      <w:r w:rsidR="0093398F" w:rsidRPr="0079138C">
        <w:t xml:space="preserve"> / </w:t>
      </w:r>
      <w:r w:rsidRPr="0079138C">
        <w:t>Installation</w:t>
      </w:r>
      <w:r w:rsidR="0093398F" w:rsidRPr="0079138C">
        <w:t xml:space="preserve"> / Back-out</w:t>
      </w:r>
      <w:r w:rsidRPr="0079138C">
        <w:t xml:space="preserve"> Checklist</w:t>
      </w:r>
      <w:bookmarkEnd w:id="62"/>
    </w:p>
    <w:p w14:paraId="1C691965" w14:textId="77777777" w:rsidR="00165F74" w:rsidRDefault="00165F74" w:rsidP="00165F74">
      <w:pPr>
        <w:pStyle w:val="BodyText"/>
      </w:pPr>
      <w:r w:rsidRPr="00DE13FA">
        <w:t xml:space="preserve">The AMPL application is installed using </w:t>
      </w:r>
      <w:r>
        <w:t>ECS</w:t>
      </w:r>
      <w:r w:rsidRPr="00DE13FA">
        <w:t xml:space="preserve"> and has no database associated with the application. Rolling back to a previous installation is accomplished by deployment of the previous buil</w:t>
      </w:r>
      <w:r>
        <w:t>d/ECS</w:t>
      </w:r>
      <w:r w:rsidRPr="00DE13FA">
        <w:t xml:space="preserve">. There is no need for a </w:t>
      </w:r>
      <w:r>
        <w:t>Rollback</w:t>
      </w:r>
      <w:r w:rsidRPr="00DE13FA">
        <w:t xml:space="preserve"> </w:t>
      </w:r>
      <w:r>
        <w:t>process.</w:t>
      </w:r>
    </w:p>
    <w:p w14:paraId="25DF3048" w14:textId="77777777" w:rsidR="00222831" w:rsidRPr="0079138C" w:rsidRDefault="00222831" w:rsidP="0093398F">
      <w:pPr>
        <w:pStyle w:val="Heading1"/>
      </w:pPr>
      <w:bookmarkStart w:id="63" w:name="_Toc140492213"/>
      <w:r w:rsidRPr="0079138C">
        <w:t>Installation</w:t>
      </w:r>
      <w:bookmarkEnd w:id="63"/>
    </w:p>
    <w:p w14:paraId="7E4C0BC0" w14:textId="77777777" w:rsidR="00AE5904" w:rsidRPr="0079138C" w:rsidRDefault="00361BE2" w:rsidP="00FA4DB5">
      <w:pPr>
        <w:pStyle w:val="Heading2"/>
        <w:ind w:left="907" w:hanging="907"/>
      </w:pPr>
      <w:bookmarkStart w:id="64" w:name="_Toc140492214"/>
      <w:r w:rsidRPr="0079138C">
        <w:t xml:space="preserve">Pre-installation and </w:t>
      </w:r>
      <w:r w:rsidR="00AE5904" w:rsidRPr="0079138C">
        <w:t>System Requirements</w:t>
      </w:r>
      <w:bookmarkEnd w:id="64"/>
    </w:p>
    <w:p w14:paraId="2561D7C5" w14:textId="77777777" w:rsidR="007643CD" w:rsidRDefault="007643CD" w:rsidP="007643CD">
      <w:pPr>
        <w:pStyle w:val="BodyText"/>
        <w:numPr>
          <w:ilvl w:val="0"/>
          <w:numId w:val="35"/>
        </w:numPr>
      </w:pPr>
      <w:r>
        <w:t>AMPL GUI is wholly dependent on VDIF FHIR and VistA REST services for access to all data utilized by the application. If there are service interruptions with these services, then AMPL GUI will fail to operate.</w:t>
      </w:r>
    </w:p>
    <w:p w14:paraId="359F6C3F" w14:textId="11E2F945" w:rsidR="007643CD" w:rsidRDefault="007643CD" w:rsidP="007643CD">
      <w:pPr>
        <w:pStyle w:val="BodyText"/>
        <w:numPr>
          <w:ilvl w:val="0"/>
          <w:numId w:val="35"/>
        </w:numPr>
      </w:pPr>
      <w:r w:rsidRPr="007643CD">
        <w:t>AMPL GUI is dependent on IAM SSOi/OAuth services for all authentication and authorization. If these services are unavailable than users will be unable to access the system.</w:t>
      </w:r>
    </w:p>
    <w:p w14:paraId="400871E5" w14:textId="112F9B77" w:rsidR="007643CD" w:rsidRDefault="007643CD" w:rsidP="007643CD">
      <w:pPr>
        <w:pStyle w:val="BodyText"/>
        <w:numPr>
          <w:ilvl w:val="0"/>
          <w:numId w:val="35"/>
        </w:numPr>
      </w:pPr>
      <w:r w:rsidRPr="007643CD">
        <w:t xml:space="preserve">The </w:t>
      </w:r>
      <w:r w:rsidR="003C5FCA" w:rsidRPr="007643CD">
        <w:t xml:space="preserve">most significant component of the system is </w:t>
      </w:r>
      <w:r w:rsidR="003C5FCA">
        <w:t xml:space="preserve">the </w:t>
      </w:r>
      <w:r w:rsidR="003C5FCA" w:rsidRPr="007643CD">
        <w:t xml:space="preserve">AMPL GUI web application. </w:t>
      </w:r>
      <w:r w:rsidR="003C5FCA">
        <w:t xml:space="preserve">The </w:t>
      </w:r>
      <w:r w:rsidR="003C5FCA" w:rsidRPr="007643CD">
        <w:t>AMPL Single Page Application (SPA)</w:t>
      </w:r>
      <w:r w:rsidR="003C5FCA">
        <w:t xml:space="preserve"> </w:t>
      </w:r>
      <w:r w:rsidR="003C5FCA" w:rsidRPr="007643CD">
        <w:t>was developed using the Angular framework (currently Version 1</w:t>
      </w:r>
      <w:r w:rsidR="003C5FCA">
        <w:t>5.x</w:t>
      </w:r>
      <w:r w:rsidR="003C5FCA" w:rsidRPr="007643CD">
        <w:t>)</w:t>
      </w:r>
      <w:r w:rsidR="003C5FCA">
        <w:t>.</w:t>
      </w:r>
    </w:p>
    <w:p w14:paraId="1F064332" w14:textId="77777777" w:rsidR="007643CD" w:rsidRDefault="007643CD" w:rsidP="007643CD">
      <w:pPr>
        <w:pStyle w:val="BodyText"/>
        <w:numPr>
          <w:ilvl w:val="0"/>
          <w:numId w:val="35"/>
        </w:numPr>
      </w:pPr>
      <w:r w:rsidRPr="007643CD">
        <w:t>As a SPA the AMPL GUI web application executes entirely on the user’s workstation in a web browser and interacts with the AMPL REST API. Angular uses a language called Typescript which is an extension of JavaScript.</w:t>
      </w:r>
    </w:p>
    <w:p w14:paraId="7139251F" w14:textId="1E85709F" w:rsidR="007643CD" w:rsidRDefault="007643CD" w:rsidP="007643CD">
      <w:pPr>
        <w:pStyle w:val="Heading3"/>
      </w:pPr>
      <w:bookmarkStart w:id="65" w:name="_Toc140492215"/>
      <w:r>
        <w:t>AMPL GUI Application</w:t>
      </w:r>
      <w:bookmarkEnd w:id="65"/>
    </w:p>
    <w:p w14:paraId="79BF60A5" w14:textId="77777777" w:rsidR="007643CD" w:rsidRPr="007643CD" w:rsidRDefault="007643CD" w:rsidP="007643CD">
      <w:pPr>
        <w:rPr>
          <w:sz w:val="24"/>
          <w:szCs w:val="28"/>
        </w:rPr>
      </w:pPr>
      <w:r w:rsidRPr="007643CD">
        <w:rPr>
          <w:sz w:val="24"/>
          <w:szCs w:val="28"/>
        </w:rPr>
        <w:t>The AMPL GUI application ECS images include the graphic user interface, and APIs required to retrieve data from VDIF, interact with IAM SSOi, and CCOW.</w:t>
      </w:r>
    </w:p>
    <w:p w14:paraId="003E536A" w14:textId="3DEB90C7" w:rsidR="007643CD" w:rsidRPr="007643CD" w:rsidRDefault="007643CD" w:rsidP="007643CD">
      <w:pPr>
        <w:rPr>
          <w:sz w:val="24"/>
          <w:szCs w:val="28"/>
        </w:rPr>
      </w:pPr>
      <w:r w:rsidRPr="007643CD">
        <w:rPr>
          <w:sz w:val="24"/>
          <w:szCs w:val="28"/>
        </w:rPr>
        <w:t xml:space="preserve">Comprehensive SQA and User Acceptance testing of the AMPL GUI application in production will require the PREA*1*2 patch to already be deployed nationally. The tester’s workstations require CCOW installed </w:t>
      </w:r>
      <w:proofErr w:type="gramStart"/>
      <w:r w:rsidRPr="007643CD">
        <w:rPr>
          <w:sz w:val="24"/>
          <w:szCs w:val="28"/>
        </w:rPr>
        <w:t>in order to</w:t>
      </w:r>
      <w:proofErr w:type="gramEnd"/>
      <w:r w:rsidRPr="007643CD">
        <w:rPr>
          <w:sz w:val="24"/>
          <w:szCs w:val="28"/>
        </w:rPr>
        <w:t xml:space="preserve"> utilize the CCOW functionality in AMPL GUI.</w:t>
      </w:r>
    </w:p>
    <w:p w14:paraId="2E53031E" w14:textId="77777777" w:rsidR="00AE5904" w:rsidRPr="0079138C" w:rsidRDefault="00AE5904" w:rsidP="0093398F">
      <w:pPr>
        <w:pStyle w:val="Heading2"/>
      </w:pPr>
      <w:bookmarkStart w:id="66" w:name="_Toc140492216"/>
      <w:r w:rsidRPr="0079138C">
        <w:t>Platform Installation and Preparation</w:t>
      </w:r>
      <w:bookmarkEnd w:id="66"/>
    </w:p>
    <w:p w14:paraId="59F1622C" w14:textId="5D94D4BE" w:rsidR="007643CD" w:rsidRDefault="007643CD" w:rsidP="007643CD">
      <w:pPr>
        <w:pStyle w:val="Heading3"/>
        <w:rPr>
          <w:bdr w:val="none" w:sz="0" w:space="0" w:color="auto" w:frame="1"/>
        </w:rPr>
      </w:pPr>
      <w:bookmarkStart w:id="67" w:name="_Toc140492217"/>
      <w:r>
        <w:rPr>
          <w:bdr w:val="none" w:sz="0" w:space="0" w:color="auto" w:frame="1"/>
        </w:rPr>
        <w:t>Install AWS ECS Instance</w:t>
      </w:r>
      <w:bookmarkEnd w:id="67"/>
    </w:p>
    <w:p w14:paraId="31B25F8E" w14:textId="4DB708A3" w:rsidR="007643CD" w:rsidRPr="007643CD" w:rsidRDefault="007643CD" w:rsidP="007643CD">
      <w:pPr>
        <w:pStyle w:val="BodyText"/>
      </w:pPr>
      <w:r>
        <w:t xml:space="preserve">Follow </w:t>
      </w:r>
      <w:r w:rsidRPr="00B673DF">
        <w:t>VA Enterprise Cloud</w:t>
      </w:r>
      <w:r>
        <w:t xml:space="preserve"> (VAEC) approved practices to install and choose the Amazon Machine Images (AMI) to be used for the installation. The VAEC AMI for ECS includes the ECS software and all that is needed to use as an AWS ECS instance.</w:t>
      </w:r>
    </w:p>
    <w:p w14:paraId="6B9023A9" w14:textId="77777777" w:rsidR="00AE5904" w:rsidRPr="0079138C" w:rsidRDefault="00AE5904" w:rsidP="0093398F">
      <w:pPr>
        <w:pStyle w:val="Heading2"/>
      </w:pPr>
      <w:bookmarkStart w:id="68" w:name="_Toc140492218"/>
      <w:r w:rsidRPr="0079138C">
        <w:t xml:space="preserve">Download and </w:t>
      </w:r>
      <w:r w:rsidR="00700E4A" w:rsidRPr="0079138C">
        <w:t>Extract Files</w:t>
      </w:r>
      <w:bookmarkEnd w:id="68"/>
    </w:p>
    <w:p w14:paraId="6A74385D" w14:textId="77777777" w:rsidR="007643CD" w:rsidRDefault="007643CD" w:rsidP="007643CD">
      <w:pPr>
        <w:pStyle w:val="BodyText"/>
      </w:pPr>
      <w:r>
        <w:t>There is no additional software to install when using the VAEC ECS instance AMI.</w:t>
      </w:r>
    </w:p>
    <w:p w14:paraId="20734337" w14:textId="77777777" w:rsidR="00AE5904" w:rsidRPr="0079138C" w:rsidRDefault="00AE5904" w:rsidP="0093398F">
      <w:pPr>
        <w:pStyle w:val="Heading2"/>
      </w:pPr>
      <w:bookmarkStart w:id="69" w:name="_Ref436642459"/>
      <w:bookmarkStart w:id="70" w:name="_Toc140492219"/>
      <w:r w:rsidRPr="0079138C">
        <w:lastRenderedPageBreak/>
        <w:t>Database Creation</w:t>
      </w:r>
      <w:bookmarkEnd w:id="69"/>
      <w:bookmarkEnd w:id="70"/>
    </w:p>
    <w:p w14:paraId="235B3683" w14:textId="61798000" w:rsidR="007643CD" w:rsidRDefault="007643CD" w:rsidP="007643CD">
      <w:pPr>
        <w:pStyle w:val="BodyText"/>
      </w:pPr>
      <w:r w:rsidRPr="001C45D9">
        <w:t>As currently implemented</w:t>
      </w:r>
      <w:r>
        <w:t>,</w:t>
      </w:r>
      <w:r w:rsidRPr="001C45D9">
        <w:t xml:space="preserve"> AMPL GUI does not persist any application data and as a result there is no database </w:t>
      </w:r>
      <w:r>
        <w:t>o</w:t>
      </w:r>
      <w:r w:rsidR="007B0291">
        <w:t>r</w:t>
      </w:r>
      <w:r>
        <w:t xml:space="preserve"> o</w:t>
      </w:r>
      <w:r w:rsidRPr="001C45D9">
        <w:t>ther data persistence mechanism in the application.</w:t>
      </w:r>
    </w:p>
    <w:p w14:paraId="1F454D5B" w14:textId="77777777" w:rsidR="00AE5904" w:rsidRPr="0079138C" w:rsidRDefault="00AE5904" w:rsidP="0093398F">
      <w:pPr>
        <w:pStyle w:val="Heading2"/>
      </w:pPr>
      <w:bookmarkStart w:id="71" w:name="_Toc140492220"/>
      <w:r w:rsidRPr="0079138C">
        <w:t>Installation Scripts</w:t>
      </w:r>
      <w:bookmarkEnd w:id="71"/>
    </w:p>
    <w:p w14:paraId="57A3D6AF" w14:textId="767A0D02" w:rsidR="007643CD" w:rsidRDefault="007643CD" w:rsidP="007643CD">
      <w:pPr>
        <w:pStyle w:val="Heading3"/>
      </w:pPr>
      <w:bookmarkStart w:id="72" w:name="_Toc140492221"/>
      <w:r>
        <w:t>Create AWS ECS Cluster</w:t>
      </w:r>
      <w:bookmarkEnd w:id="72"/>
    </w:p>
    <w:p w14:paraId="3D58662C" w14:textId="77777777" w:rsidR="007643CD" w:rsidRDefault="007643CD" w:rsidP="007643CD">
      <w:pPr>
        <w:pStyle w:val="PlainText"/>
        <w:rPr>
          <w:rFonts w:asciiTheme="minorHAnsi" w:hAnsiTheme="minorHAnsi" w:cstheme="minorHAnsi"/>
          <w:color w:val="202124"/>
          <w:sz w:val="24"/>
          <w:szCs w:val="24"/>
          <w:shd w:val="clear" w:color="auto" w:fill="FFFFFF"/>
        </w:rPr>
      </w:pPr>
      <w:r w:rsidRPr="00F17A4B">
        <w:rPr>
          <w:rFonts w:asciiTheme="minorHAnsi" w:hAnsiTheme="minorHAnsi" w:cstheme="minorHAnsi"/>
          <w:color w:val="202124"/>
          <w:sz w:val="24"/>
          <w:szCs w:val="24"/>
          <w:shd w:val="clear" w:color="auto" w:fill="FFFFFF"/>
        </w:rPr>
        <w:t>An Amazon ECS cluster is a logical grouping of tasks or services.</w:t>
      </w:r>
    </w:p>
    <w:p w14:paraId="03546A79" w14:textId="77777777" w:rsidR="007643CD" w:rsidRDefault="007643CD" w:rsidP="007643CD">
      <w:pPr>
        <w:pStyle w:val="BodyText"/>
        <w:rPr>
          <w:b/>
          <w:bCs/>
          <w:iCs/>
        </w:rPr>
      </w:pPr>
      <w:r>
        <w:t>To create</w:t>
      </w:r>
      <w:r w:rsidRPr="00F17A4B">
        <w:t xml:space="preserve"> a</w:t>
      </w:r>
      <w:r>
        <w:t>n AWS ECS</w:t>
      </w:r>
      <w:r w:rsidRPr="00F17A4B">
        <w:t xml:space="preserve"> cluster using the classic console</w:t>
      </w:r>
      <w:r>
        <w:t xml:space="preserve"> follow the steps in:</w:t>
      </w:r>
    </w:p>
    <w:p w14:paraId="5885582E" w14:textId="77777777" w:rsidR="007643CD" w:rsidRDefault="007643CD" w:rsidP="007643CD">
      <w:pPr>
        <w:pStyle w:val="NormalWeb"/>
        <w:numPr>
          <w:ilvl w:val="0"/>
          <w:numId w:val="36"/>
        </w:numPr>
        <w:shd w:val="clear" w:color="auto" w:fill="FFFFFF"/>
        <w:spacing w:before="0" w:beforeAutospacing="0" w:after="0" w:afterAutospacing="0" w:line="360" w:lineRule="atLeast"/>
        <w:rPr>
          <w:rFonts w:ascii="Amazon Ember" w:hAnsi="Amazon Ember"/>
          <w:color w:val="16191F"/>
        </w:rPr>
      </w:pPr>
      <w:r>
        <w:rPr>
          <w:rFonts w:ascii="Amazon Ember" w:hAnsi="Amazon Ember"/>
          <w:color w:val="16191F"/>
        </w:rPr>
        <w:t>Open the Amazon ECS console at </w:t>
      </w:r>
      <w:hyperlink r:id="rId24" w:tgtFrame="_blank" w:history="1">
        <w:r>
          <w:rPr>
            <w:rStyle w:val="Hyperlink"/>
            <w:rFonts w:ascii="Amazon Ember" w:eastAsiaTheme="majorEastAsia" w:hAnsi="Amazon Ember"/>
          </w:rPr>
          <w:t>https://console.aws.amazon.com/ecs/</w:t>
        </w:r>
      </w:hyperlink>
      <w:r>
        <w:rPr>
          <w:rFonts w:ascii="Amazon Ember" w:hAnsi="Amazon Ember"/>
          <w:color w:val="16191F"/>
        </w:rPr>
        <w:t>.</w:t>
      </w:r>
    </w:p>
    <w:p w14:paraId="0E94CDB5" w14:textId="77777777" w:rsidR="007643CD" w:rsidRDefault="007643CD" w:rsidP="007643CD">
      <w:pPr>
        <w:pStyle w:val="NormalWeb"/>
        <w:numPr>
          <w:ilvl w:val="0"/>
          <w:numId w:val="36"/>
        </w:numPr>
        <w:shd w:val="clear" w:color="auto" w:fill="FFFFFF"/>
        <w:spacing w:before="0" w:beforeAutospacing="0" w:after="0" w:afterAutospacing="0" w:line="360" w:lineRule="atLeast"/>
        <w:rPr>
          <w:rFonts w:ascii="Amazon Ember" w:hAnsi="Amazon Ember"/>
          <w:color w:val="16191F"/>
        </w:rPr>
      </w:pPr>
      <w:r>
        <w:rPr>
          <w:rFonts w:ascii="Amazon Ember" w:hAnsi="Amazon Ember"/>
          <w:color w:val="16191F"/>
        </w:rPr>
        <w:t>From the navigation bar, select the Region to use.</w:t>
      </w:r>
    </w:p>
    <w:p w14:paraId="7DA45FEF" w14:textId="77777777" w:rsidR="007643CD" w:rsidRDefault="007643CD" w:rsidP="007643CD">
      <w:pPr>
        <w:pStyle w:val="NormalWeb"/>
        <w:numPr>
          <w:ilvl w:val="0"/>
          <w:numId w:val="36"/>
        </w:numPr>
        <w:shd w:val="clear" w:color="auto" w:fill="FFFFFF"/>
        <w:spacing w:before="0" w:beforeAutospacing="0" w:after="0" w:afterAutospacing="0" w:line="360" w:lineRule="atLeast"/>
        <w:rPr>
          <w:rFonts w:ascii="Amazon Ember" w:hAnsi="Amazon Ember"/>
          <w:color w:val="16191F"/>
        </w:rPr>
      </w:pPr>
      <w:r>
        <w:rPr>
          <w:rFonts w:ascii="Amazon Ember" w:hAnsi="Amazon Ember"/>
          <w:color w:val="16191F"/>
        </w:rPr>
        <w:t>In the navigation pane, choose </w:t>
      </w:r>
      <w:r>
        <w:rPr>
          <w:rFonts w:ascii="Amazon Ember" w:hAnsi="Amazon Ember"/>
          <w:b/>
          <w:bCs/>
          <w:color w:val="16191F"/>
        </w:rPr>
        <w:t>Clusters</w:t>
      </w:r>
      <w:r>
        <w:rPr>
          <w:rFonts w:ascii="Amazon Ember" w:hAnsi="Amazon Ember"/>
          <w:color w:val="16191F"/>
        </w:rPr>
        <w:t>.</w:t>
      </w:r>
    </w:p>
    <w:p w14:paraId="26014318" w14:textId="77777777" w:rsidR="007643CD" w:rsidRDefault="007643CD" w:rsidP="007643CD">
      <w:pPr>
        <w:pStyle w:val="NormalWeb"/>
        <w:numPr>
          <w:ilvl w:val="0"/>
          <w:numId w:val="36"/>
        </w:numPr>
        <w:shd w:val="clear" w:color="auto" w:fill="FFFFFF"/>
        <w:spacing w:before="0" w:beforeAutospacing="0" w:after="0" w:afterAutospacing="0" w:line="360" w:lineRule="atLeast"/>
        <w:rPr>
          <w:rFonts w:ascii="Amazon Ember" w:hAnsi="Amazon Ember"/>
          <w:color w:val="16191F"/>
        </w:rPr>
      </w:pPr>
      <w:r>
        <w:rPr>
          <w:rFonts w:ascii="Amazon Ember" w:hAnsi="Amazon Ember"/>
          <w:color w:val="16191F"/>
        </w:rPr>
        <w:t>On the </w:t>
      </w:r>
      <w:r>
        <w:rPr>
          <w:rFonts w:ascii="Amazon Ember" w:hAnsi="Amazon Ember"/>
          <w:b/>
          <w:bCs/>
          <w:color w:val="16191F"/>
        </w:rPr>
        <w:t>Clusters</w:t>
      </w:r>
      <w:r>
        <w:rPr>
          <w:rFonts w:ascii="Amazon Ember" w:hAnsi="Amazon Ember"/>
          <w:color w:val="16191F"/>
        </w:rPr>
        <w:t> page, choose </w:t>
      </w:r>
      <w:r>
        <w:rPr>
          <w:rFonts w:ascii="Amazon Ember" w:hAnsi="Amazon Ember"/>
          <w:b/>
          <w:bCs/>
          <w:color w:val="16191F"/>
        </w:rPr>
        <w:t>Create Cluster</w:t>
      </w:r>
      <w:r>
        <w:rPr>
          <w:rFonts w:ascii="Amazon Ember" w:hAnsi="Amazon Ember"/>
          <w:color w:val="16191F"/>
        </w:rPr>
        <w:t>.</w:t>
      </w:r>
    </w:p>
    <w:p w14:paraId="1977BF85" w14:textId="77777777" w:rsidR="007643CD" w:rsidRDefault="007643CD" w:rsidP="007643CD">
      <w:pPr>
        <w:pStyle w:val="NormalWeb"/>
        <w:numPr>
          <w:ilvl w:val="0"/>
          <w:numId w:val="36"/>
        </w:numPr>
        <w:shd w:val="clear" w:color="auto" w:fill="FFFFFF"/>
        <w:spacing w:before="0" w:beforeAutospacing="0" w:after="0" w:afterAutospacing="0" w:line="360" w:lineRule="atLeast"/>
        <w:rPr>
          <w:rFonts w:ascii="Amazon Ember" w:hAnsi="Amazon Ember"/>
          <w:color w:val="16191F"/>
        </w:rPr>
      </w:pPr>
      <w:r>
        <w:rPr>
          <w:rFonts w:ascii="Amazon Ember" w:hAnsi="Amazon Ember"/>
          <w:color w:val="16191F"/>
        </w:rPr>
        <w:t>For </w:t>
      </w:r>
      <w:r>
        <w:rPr>
          <w:rFonts w:ascii="Amazon Ember" w:hAnsi="Amazon Ember"/>
          <w:b/>
          <w:bCs/>
          <w:color w:val="16191F"/>
        </w:rPr>
        <w:t>Select cluster compatibility</w:t>
      </w:r>
      <w:r>
        <w:rPr>
          <w:rFonts w:ascii="Amazon Ember" w:hAnsi="Amazon Ember"/>
          <w:color w:val="16191F"/>
        </w:rPr>
        <w:t>, choose one of the following options and then choose </w:t>
      </w:r>
      <w:r>
        <w:rPr>
          <w:rFonts w:ascii="Amazon Ember" w:hAnsi="Amazon Ember"/>
          <w:b/>
          <w:bCs/>
          <w:color w:val="16191F"/>
        </w:rPr>
        <w:t>Next Step</w:t>
      </w:r>
      <w:r>
        <w:rPr>
          <w:rFonts w:ascii="Amazon Ember" w:hAnsi="Amazon Ember"/>
          <w:color w:val="16191F"/>
        </w:rPr>
        <w:t>:</w:t>
      </w:r>
    </w:p>
    <w:p w14:paraId="21FB15F4" w14:textId="77777777" w:rsidR="007643CD" w:rsidRDefault="007643CD" w:rsidP="007643CD">
      <w:pPr>
        <w:pStyle w:val="NormalWeb"/>
        <w:numPr>
          <w:ilvl w:val="1"/>
          <w:numId w:val="36"/>
        </w:numPr>
        <w:shd w:val="clear" w:color="auto" w:fill="FFFFFF"/>
        <w:spacing w:before="0" w:beforeAutospacing="0" w:after="0" w:afterAutospacing="0" w:line="360" w:lineRule="atLeast"/>
        <w:rPr>
          <w:rFonts w:ascii="Amazon Ember" w:hAnsi="Amazon Ember"/>
          <w:color w:val="16191F"/>
        </w:rPr>
      </w:pPr>
      <w:r>
        <w:rPr>
          <w:rFonts w:ascii="Amazon Ember" w:hAnsi="Amazon Ember"/>
          <w:b/>
          <w:bCs/>
          <w:color w:val="16191F"/>
        </w:rPr>
        <w:t>Networking only</w:t>
      </w:r>
      <w:r>
        <w:rPr>
          <w:rFonts w:ascii="Amazon Ember" w:hAnsi="Amazon Ember"/>
          <w:color w:val="16191F"/>
        </w:rPr>
        <w:t xml:space="preserve">– This cluster template creates an empty cluster. Optionally, you can create a new VPC to use. This cluster template is typically used for workloads hosted on either AWS </w:t>
      </w:r>
      <w:proofErr w:type="spellStart"/>
      <w:r>
        <w:rPr>
          <w:rFonts w:ascii="Amazon Ember" w:hAnsi="Amazon Ember"/>
          <w:color w:val="16191F"/>
        </w:rPr>
        <w:t>Fargate</w:t>
      </w:r>
      <w:proofErr w:type="spellEnd"/>
      <w:r>
        <w:rPr>
          <w:rFonts w:ascii="Amazon Ember" w:hAnsi="Amazon Ember"/>
          <w:color w:val="16191F"/>
        </w:rPr>
        <w:t xml:space="preserve"> or external instances (ECS Anywhere). The </w:t>
      </w:r>
      <w:r>
        <w:rPr>
          <w:rStyle w:val="HTMLCode"/>
          <w:rFonts w:eastAsiaTheme="majorEastAsia"/>
          <w:color w:val="16191F"/>
        </w:rPr>
        <w:t>FARGATE</w:t>
      </w:r>
      <w:r>
        <w:rPr>
          <w:rFonts w:ascii="Amazon Ember" w:hAnsi="Amazon Ember"/>
          <w:color w:val="16191F"/>
        </w:rPr>
        <w:t> and </w:t>
      </w:r>
      <w:r>
        <w:rPr>
          <w:rStyle w:val="HTMLCode"/>
          <w:rFonts w:eastAsiaTheme="majorEastAsia"/>
          <w:color w:val="16191F"/>
        </w:rPr>
        <w:t>FARGATE_SPOT</w:t>
      </w:r>
      <w:r>
        <w:rPr>
          <w:rFonts w:ascii="Amazon Ember" w:hAnsi="Amazon Ember"/>
          <w:color w:val="16191F"/>
        </w:rPr>
        <w:t> capacity providers will be automatically associated with the cluster. For more information, see </w:t>
      </w:r>
      <w:hyperlink r:id="rId25" w:history="1">
        <w:r>
          <w:rPr>
            <w:rStyle w:val="Hyperlink"/>
            <w:rFonts w:ascii="Amazon Ember" w:eastAsiaTheme="majorEastAsia" w:hAnsi="Amazon Ember"/>
          </w:rPr>
          <w:t xml:space="preserve">AWS </w:t>
        </w:r>
        <w:proofErr w:type="spellStart"/>
        <w:r>
          <w:rPr>
            <w:rStyle w:val="Hyperlink"/>
            <w:rFonts w:ascii="Amazon Ember" w:eastAsiaTheme="majorEastAsia" w:hAnsi="Amazon Ember"/>
          </w:rPr>
          <w:t>Fargate</w:t>
        </w:r>
        <w:proofErr w:type="spellEnd"/>
        <w:r>
          <w:rPr>
            <w:rStyle w:val="Hyperlink"/>
            <w:rFonts w:ascii="Amazon Ember" w:eastAsiaTheme="majorEastAsia" w:hAnsi="Amazon Ember"/>
          </w:rPr>
          <w:t xml:space="preserve"> capacity providers</w:t>
        </w:r>
      </w:hyperlink>
      <w:r>
        <w:rPr>
          <w:rFonts w:ascii="Amazon Ember" w:hAnsi="Amazon Ember"/>
          <w:color w:val="16191F"/>
        </w:rPr>
        <w:t>.</w:t>
      </w:r>
    </w:p>
    <w:p w14:paraId="3885F3CE" w14:textId="77777777" w:rsidR="007643CD" w:rsidRDefault="007643CD" w:rsidP="007643CD">
      <w:pPr>
        <w:pStyle w:val="NormalWeb"/>
        <w:numPr>
          <w:ilvl w:val="1"/>
          <w:numId w:val="36"/>
        </w:numPr>
        <w:shd w:val="clear" w:color="auto" w:fill="FFFFFF"/>
        <w:spacing w:before="0" w:beforeAutospacing="0" w:after="0" w:afterAutospacing="0" w:line="360" w:lineRule="atLeast"/>
        <w:rPr>
          <w:rFonts w:ascii="Amazon Ember" w:hAnsi="Amazon Ember"/>
          <w:color w:val="16191F"/>
        </w:rPr>
      </w:pPr>
      <w:r>
        <w:rPr>
          <w:rFonts w:ascii="Amazon Ember" w:hAnsi="Amazon Ember"/>
          <w:b/>
          <w:bCs/>
          <w:color w:val="16191F"/>
        </w:rPr>
        <w:t>EC2 Linux + Networking</w:t>
      </w:r>
      <w:r>
        <w:rPr>
          <w:rFonts w:ascii="Amazon Ember" w:hAnsi="Amazon Ember"/>
          <w:color w:val="16191F"/>
        </w:rPr>
        <w:t>– This cluster template is used to create a cluster of Amazon EC2 instances to run Linux-based containers on. An Auto Scaling group is created for the Amazon EC2 instances.</w:t>
      </w:r>
    </w:p>
    <w:p w14:paraId="05E6E83A" w14:textId="77777777" w:rsidR="007643CD" w:rsidRDefault="007643CD" w:rsidP="007643CD">
      <w:pPr>
        <w:pStyle w:val="NormalWeb"/>
        <w:numPr>
          <w:ilvl w:val="1"/>
          <w:numId w:val="36"/>
        </w:numPr>
        <w:shd w:val="clear" w:color="auto" w:fill="FFFFFF"/>
        <w:spacing w:before="0" w:beforeAutospacing="0" w:after="0" w:afterAutospacing="0" w:line="360" w:lineRule="atLeast"/>
        <w:rPr>
          <w:rFonts w:ascii="Amazon Ember" w:hAnsi="Amazon Ember"/>
          <w:color w:val="16191F"/>
        </w:rPr>
      </w:pPr>
      <w:r>
        <w:rPr>
          <w:rFonts w:ascii="Amazon Ember" w:hAnsi="Amazon Ember"/>
          <w:b/>
          <w:bCs/>
          <w:color w:val="16191F"/>
        </w:rPr>
        <w:t>EC2 Windows + Networking</w:t>
      </w:r>
      <w:r>
        <w:rPr>
          <w:rFonts w:ascii="Amazon Ember" w:hAnsi="Amazon Ember"/>
          <w:color w:val="16191F"/>
        </w:rPr>
        <w:t> – This cluster template is used to create a cluster of Amazon EC2 instances to run Windows-based containers on. An Auto Scaling group is created for the Amazon EC2 instances. For more information, see </w:t>
      </w:r>
      <w:hyperlink r:id="rId26" w:history="1">
        <w:r>
          <w:rPr>
            <w:rStyle w:val="Hyperlink"/>
            <w:rFonts w:ascii="Amazon Ember" w:eastAsiaTheme="majorEastAsia" w:hAnsi="Amazon Ember"/>
          </w:rPr>
          <w:t>Amazon EC2 Windows containers</w:t>
        </w:r>
      </w:hyperlink>
      <w:r>
        <w:rPr>
          <w:rFonts w:ascii="Amazon Ember" w:hAnsi="Amazon Ember"/>
          <w:color w:val="16191F"/>
        </w:rPr>
        <w:t>.</w:t>
      </w:r>
    </w:p>
    <w:p w14:paraId="43520A0D" w14:textId="77777777" w:rsidR="007643CD" w:rsidRPr="007643CD" w:rsidRDefault="007643CD" w:rsidP="007643CD"/>
    <w:p w14:paraId="0AB58A09" w14:textId="77777777" w:rsidR="00AE5904" w:rsidRPr="0079138C" w:rsidRDefault="00AE5904" w:rsidP="0093398F">
      <w:pPr>
        <w:pStyle w:val="Heading2"/>
      </w:pPr>
      <w:bookmarkStart w:id="73" w:name="_Toc140492222"/>
      <w:r w:rsidRPr="0079138C">
        <w:t>Cron Scripts</w:t>
      </w:r>
      <w:bookmarkEnd w:id="73"/>
    </w:p>
    <w:p w14:paraId="5A9B8FD4" w14:textId="743E6EEB" w:rsidR="007643CD" w:rsidRPr="007643CD" w:rsidRDefault="007643CD" w:rsidP="007643CD">
      <w:pPr>
        <w:pStyle w:val="BodyText"/>
      </w:pPr>
      <w:r>
        <w:t>Not applicable to the AMPL GUI application.</w:t>
      </w:r>
    </w:p>
    <w:p w14:paraId="6BD2F768" w14:textId="77777777" w:rsidR="00FD7CA6" w:rsidRPr="0079138C" w:rsidRDefault="00BE065D" w:rsidP="0093398F">
      <w:pPr>
        <w:pStyle w:val="Heading2"/>
      </w:pPr>
      <w:bookmarkStart w:id="74" w:name="_Toc140492223"/>
      <w:r w:rsidRPr="0079138C">
        <w:lastRenderedPageBreak/>
        <w:t xml:space="preserve">Access Requirements and </w:t>
      </w:r>
      <w:r w:rsidR="005C5ED2" w:rsidRPr="0079138C">
        <w:t>Skills Needed for the Installation</w:t>
      </w:r>
      <w:bookmarkEnd w:id="74"/>
    </w:p>
    <w:p w14:paraId="6D4A6A63" w14:textId="77777777" w:rsidR="007643CD" w:rsidRPr="004A1A35" w:rsidRDefault="007643CD" w:rsidP="007643CD">
      <w:pPr>
        <w:pStyle w:val="BodyText"/>
      </w:pPr>
      <w:r w:rsidRPr="004A1A35">
        <w:t>Installers will need to have a proper</w:t>
      </w:r>
      <w:r>
        <w:t xml:space="preserve"> Electronic Protocols Application Software</w:t>
      </w:r>
      <w:r w:rsidRPr="004A1A35">
        <w:t xml:space="preserve"> </w:t>
      </w:r>
      <w:r>
        <w:t>(</w:t>
      </w:r>
      <w:r w:rsidRPr="004A1A35">
        <w:t>ePAS</w:t>
      </w:r>
      <w:r>
        <w:t>)</w:t>
      </w:r>
      <w:r w:rsidRPr="004A1A35">
        <w:t xml:space="preserve"> </w:t>
      </w:r>
      <w:proofErr w:type="gramStart"/>
      <w:r w:rsidRPr="004A1A35">
        <w:t>in order to</w:t>
      </w:r>
      <w:proofErr w:type="gramEnd"/>
      <w:r w:rsidRPr="004A1A35">
        <w:t xml:space="preserve"> gain access to the server with elevated privileges. The installers will need to have knowledge of Apache, </w:t>
      </w:r>
      <w:r>
        <w:t>ECS,</w:t>
      </w:r>
      <w:r w:rsidRPr="004A1A35">
        <w:t xml:space="preserve"> GIT</w:t>
      </w:r>
      <w:r>
        <w:t xml:space="preserve"> and will require elevated access to the server.</w:t>
      </w:r>
    </w:p>
    <w:p w14:paraId="5AE03C38" w14:textId="77777777" w:rsidR="007643CD" w:rsidRDefault="007643CD" w:rsidP="007643CD">
      <w:pPr>
        <w:pStyle w:val="BodyText"/>
      </w:pPr>
      <w:r w:rsidRPr="004A1A35">
        <w:t>Must have access to these groups:</w:t>
      </w:r>
    </w:p>
    <w:p w14:paraId="67730BAE" w14:textId="77777777" w:rsidR="007643CD" w:rsidRPr="007643CD" w:rsidRDefault="007643CD" w:rsidP="007643CD">
      <w:pPr>
        <w:pStyle w:val="ListParagraph"/>
        <w:numPr>
          <w:ilvl w:val="0"/>
          <w:numId w:val="37"/>
        </w:numPr>
        <w:rPr>
          <w:sz w:val="24"/>
        </w:rPr>
      </w:pPr>
      <w:proofErr w:type="spellStart"/>
      <w:r w:rsidRPr="007643CD">
        <w:rPr>
          <w:sz w:val="24"/>
        </w:rPr>
        <w:t>vaecunixc_aws_amp_nprod</w:t>
      </w:r>
      <w:proofErr w:type="spellEnd"/>
    </w:p>
    <w:p w14:paraId="4393FC29" w14:textId="77777777" w:rsidR="007643CD" w:rsidRPr="007643CD" w:rsidRDefault="007643CD" w:rsidP="007643CD">
      <w:pPr>
        <w:pStyle w:val="ListParagraph"/>
        <w:numPr>
          <w:ilvl w:val="0"/>
          <w:numId w:val="37"/>
        </w:numPr>
        <w:rPr>
          <w:sz w:val="24"/>
        </w:rPr>
      </w:pPr>
      <w:proofErr w:type="spellStart"/>
      <w:r w:rsidRPr="007643CD">
        <w:rPr>
          <w:sz w:val="24"/>
        </w:rPr>
        <w:t>vaecunixc_aws_amp_prod</w:t>
      </w:r>
      <w:proofErr w:type="spellEnd"/>
    </w:p>
    <w:p w14:paraId="1F3D8497" w14:textId="77777777" w:rsidR="007643CD" w:rsidRPr="007643CD" w:rsidRDefault="007643CD" w:rsidP="007643CD">
      <w:pPr>
        <w:pStyle w:val="ListParagraph"/>
        <w:numPr>
          <w:ilvl w:val="0"/>
          <w:numId w:val="37"/>
        </w:numPr>
        <w:rPr>
          <w:sz w:val="24"/>
        </w:rPr>
      </w:pPr>
      <w:proofErr w:type="spellStart"/>
      <w:r w:rsidRPr="007643CD">
        <w:rPr>
          <w:sz w:val="24"/>
        </w:rPr>
        <w:t>cldunixs_amp_user_dev</w:t>
      </w:r>
      <w:proofErr w:type="spellEnd"/>
    </w:p>
    <w:p w14:paraId="16146A94" w14:textId="77777777" w:rsidR="007643CD" w:rsidRPr="007643CD" w:rsidRDefault="007643CD" w:rsidP="007643CD">
      <w:pPr>
        <w:pStyle w:val="ListParagraph"/>
        <w:numPr>
          <w:ilvl w:val="0"/>
          <w:numId w:val="37"/>
        </w:numPr>
        <w:rPr>
          <w:sz w:val="24"/>
        </w:rPr>
      </w:pPr>
      <w:proofErr w:type="spellStart"/>
      <w:r w:rsidRPr="007643CD">
        <w:rPr>
          <w:sz w:val="24"/>
        </w:rPr>
        <w:t>cldunixs_amp_admin_test</w:t>
      </w:r>
      <w:proofErr w:type="spellEnd"/>
    </w:p>
    <w:p w14:paraId="28495B73" w14:textId="77777777" w:rsidR="007643CD" w:rsidRPr="007643CD" w:rsidRDefault="007643CD" w:rsidP="007643CD">
      <w:pPr>
        <w:pStyle w:val="ListParagraph"/>
        <w:numPr>
          <w:ilvl w:val="0"/>
          <w:numId w:val="37"/>
        </w:numPr>
        <w:rPr>
          <w:sz w:val="24"/>
        </w:rPr>
      </w:pPr>
      <w:proofErr w:type="spellStart"/>
      <w:r w:rsidRPr="007643CD">
        <w:rPr>
          <w:sz w:val="24"/>
        </w:rPr>
        <w:t>cldunixs_amp_admin_prod</w:t>
      </w:r>
      <w:proofErr w:type="spellEnd"/>
    </w:p>
    <w:p w14:paraId="214620A6" w14:textId="77777777" w:rsidR="007643CD" w:rsidRPr="007643CD" w:rsidRDefault="007643CD" w:rsidP="007643CD">
      <w:pPr>
        <w:pStyle w:val="ListParagraph"/>
        <w:numPr>
          <w:ilvl w:val="0"/>
          <w:numId w:val="37"/>
        </w:numPr>
        <w:rPr>
          <w:sz w:val="24"/>
        </w:rPr>
      </w:pPr>
      <w:proofErr w:type="spellStart"/>
      <w:r w:rsidRPr="007643CD">
        <w:rPr>
          <w:sz w:val="24"/>
        </w:rPr>
        <w:t>cldunixs_amp_admin_prep</w:t>
      </w:r>
      <w:proofErr w:type="spellEnd"/>
    </w:p>
    <w:p w14:paraId="1A5F39ED" w14:textId="77777777" w:rsidR="007643CD" w:rsidRPr="007643CD" w:rsidRDefault="007643CD" w:rsidP="007643CD">
      <w:pPr>
        <w:pStyle w:val="ListParagraph"/>
        <w:numPr>
          <w:ilvl w:val="0"/>
          <w:numId w:val="37"/>
        </w:numPr>
        <w:rPr>
          <w:sz w:val="24"/>
        </w:rPr>
      </w:pPr>
      <w:proofErr w:type="spellStart"/>
      <w:r w:rsidRPr="007643CD">
        <w:rPr>
          <w:sz w:val="24"/>
        </w:rPr>
        <w:t>cldunixs_amp_admin_os_test</w:t>
      </w:r>
      <w:proofErr w:type="spellEnd"/>
    </w:p>
    <w:p w14:paraId="523E06B9" w14:textId="77777777" w:rsidR="007643CD" w:rsidRPr="007643CD" w:rsidRDefault="007643CD" w:rsidP="007643CD">
      <w:pPr>
        <w:pStyle w:val="ListParagraph"/>
        <w:numPr>
          <w:ilvl w:val="0"/>
          <w:numId w:val="37"/>
        </w:numPr>
        <w:rPr>
          <w:sz w:val="24"/>
        </w:rPr>
      </w:pPr>
      <w:proofErr w:type="spellStart"/>
      <w:r w:rsidRPr="007643CD">
        <w:rPr>
          <w:sz w:val="24"/>
        </w:rPr>
        <w:t>cldunixs_amp_admin_os_prod</w:t>
      </w:r>
      <w:proofErr w:type="spellEnd"/>
    </w:p>
    <w:p w14:paraId="3094C7F1" w14:textId="77777777" w:rsidR="007643CD" w:rsidRPr="007643CD" w:rsidRDefault="007643CD" w:rsidP="007643CD">
      <w:pPr>
        <w:pStyle w:val="ListParagraph"/>
        <w:numPr>
          <w:ilvl w:val="0"/>
          <w:numId w:val="37"/>
        </w:numPr>
        <w:rPr>
          <w:sz w:val="24"/>
        </w:rPr>
      </w:pPr>
      <w:proofErr w:type="spellStart"/>
      <w:r w:rsidRPr="007643CD">
        <w:rPr>
          <w:sz w:val="24"/>
        </w:rPr>
        <w:t>cldunixs_amp_admin_os_dev</w:t>
      </w:r>
      <w:proofErr w:type="spellEnd"/>
      <w:r w:rsidRPr="007643CD">
        <w:rPr>
          <w:rFonts w:ascii="Segoe UI" w:hAnsi="Segoe UI" w:cs="Segoe UI"/>
          <w:color w:val="000000"/>
          <w:sz w:val="24"/>
        </w:rPr>
        <w:t xml:space="preserve"> </w:t>
      </w:r>
      <w:r w:rsidRPr="007643CD">
        <w:rPr>
          <w:sz w:val="24"/>
        </w:rPr>
        <w:t xml:space="preserve"> </w:t>
      </w:r>
    </w:p>
    <w:p w14:paraId="11F72A0F" w14:textId="77777777" w:rsidR="007643CD" w:rsidRPr="007643CD" w:rsidRDefault="007643CD" w:rsidP="007643CD">
      <w:pPr>
        <w:pStyle w:val="BodyText"/>
      </w:pPr>
    </w:p>
    <w:p w14:paraId="5505670A" w14:textId="77777777" w:rsidR="00FD7CA6" w:rsidRPr="0079138C" w:rsidRDefault="00FD7CA6" w:rsidP="0093398F">
      <w:pPr>
        <w:pStyle w:val="Heading2"/>
      </w:pPr>
      <w:bookmarkStart w:id="75" w:name="_Toc416250739"/>
      <w:bookmarkStart w:id="76" w:name="_Toc430174019"/>
      <w:bookmarkStart w:id="77" w:name="_Toc140492224"/>
      <w:r w:rsidRPr="0079138C">
        <w:t>Installation Procedure</w:t>
      </w:r>
      <w:bookmarkEnd w:id="75"/>
      <w:bookmarkEnd w:id="76"/>
      <w:bookmarkEnd w:id="77"/>
    </w:p>
    <w:p w14:paraId="3863B826" w14:textId="77777777" w:rsidR="007643CD" w:rsidRDefault="007643CD" w:rsidP="007643CD">
      <w:pPr>
        <w:pStyle w:val="BodyText"/>
      </w:pPr>
      <w:r>
        <w:t xml:space="preserve">The systems that the ECS Swarm runs on is provided by the AWS Cloud VA agency </w:t>
      </w:r>
      <w:hyperlink r:id="rId27" w:history="1">
        <w:r w:rsidRPr="00DD7A7A">
          <w:rPr>
            <w:rStyle w:val="Hyperlink"/>
          </w:rPr>
          <w:t>VA Enterprise Cloud</w:t>
        </w:r>
      </w:hyperlink>
      <w:r>
        <w:t xml:space="preserve"> (VAEC).  The VAEC designs the Amazon Linux ECS AMI needed to build the AMPL GUI systems.</w:t>
      </w:r>
    </w:p>
    <w:p w14:paraId="21D9B78F" w14:textId="77777777" w:rsidR="007643CD" w:rsidRPr="007643CD" w:rsidRDefault="007643CD" w:rsidP="007643CD">
      <w:pPr>
        <w:pStyle w:val="BodyText"/>
      </w:pPr>
    </w:p>
    <w:p w14:paraId="2AFEC329" w14:textId="77777777" w:rsidR="009123D8" w:rsidRPr="0079138C" w:rsidRDefault="009123D8" w:rsidP="0093398F">
      <w:pPr>
        <w:pStyle w:val="Heading2"/>
      </w:pPr>
      <w:bookmarkStart w:id="78" w:name="_Toc140492225"/>
      <w:r w:rsidRPr="0079138C">
        <w:t>Installation Verification Procedure</w:t>
      </w:r>
      <w:bookmarkEnd w:id="78"/>
    </w:p>
    <w:p w14:paraId="506E553D" w14:textId="77777777" w:rsidR="007643CD" w:rsidRPr="007643CD" w:rsidRDefault="007643CD" w:rsidP="007643CD">
      <w:pPr>
        <w:pStyle w:val="InstructionalBullet1"/>
        <w:rPr>
          <w:i w:val="0"/>
          <w:iCs/>
          <w:color w:val="auto"/>
        </w:rPr>
      </w:pPr>
      <w:r w:rsidRPr="007643CD">
        <w:rPr>
          <w:i w:val="0"/>
          <w:iCs/>
          <w:color w:val="auto"/>
        </w:rPr>
        <w:t>To verify the Amazon Web Service (AWS) ECS cluster is running follow these steps:</w:t>
      </w:r>
    </w:p>
    <w:p w14:paraId="33C8EA2A" w14:textId="77777777" w:rsidR="007643CD" w:rsidRPr="007643CD" w:rsidRDefault="007643CD" w:rsidP="007643CD">
      <w:pPr>
        <w:pStyle w:val="InstructionalBullet1"/>
        <w:rPr>
          <w:i w:val="0"/>
          <w:iCs/>
          <w:color w:val="auto"/>
        </w:rPr>
      </w:pPr>
      <w:r w:rsidRPr="007643CD">
        <w:rPr>
          <w:i w:val="0"/>
          <w:iCs/>
          <w:color w:val="auto"/>
        </w:rPr>
        <w:t>Log into the AWS Web console</w:t>
      </w:r>
    </w:p>
    <w:p w14:paraId="3DCC2167" w14:textId="77777777" w:rsidR="007643CD" w:rsidRPr="007643CD" w:rsidRDefault="007643CD" w:rsidP="007643CD">
      <w:pPr>
        <w:pStyle w:val="InstructionalBullet1"/>
        <w:rPr>
          <w:i w:val="0"/>
          <w:iCs/>
          <w:color w:val="auto"/>
        </w:rPr>
      </w:pPr>
      <w:r w:rsidRPr="007643CD">
        <w:rPr>
          <w:i w:val="0"/>
          <w:iCs/>
          <w:color w:val="auto"/>
        </w:rPr>
        <w:t>Navigate to the ECS page</w:t>
      </w:r>
    </w:p>
    <w:p w14:paraId="5B2A4595" w14:textId="77777777" w:rsidR="007643CD" w:rsidRPr="007643CD" w:rsidRDefault="007643CD" w:rsidP="007643CD">
      <w:pPr>
        <w:pStyle w:val="InstructionalBullet1"/>
        <w:rPr>
          <w:i w:val="0"/>
          <w:iCs/>
          <w:color w:val="auto"/>
        </w:rPr>
      </w:pPr>
      <w:r w:rsidRPr="007643CD">
        <w:rPr>
          <w:i w:val="0"/>
          <w:iCs/>
          <w:color w:val="auto"/>
        </w:rPr>
        <w:t>Locate the production cluster</w:t>
      </w:r>
    </w:p>
    <w:p w14:paraId="7FBC44CF" w14:textId="77777777" w:rsidR="007643CD" w:rsidRPr="007643CD" w:rsidRDefault="007643CD" w:rsidP="007643CD">
      <w:pPr>
        <w:pStyle w:val="InstructionalBullet1"/>
        <w:rPr>
          <w:i w:val="0"/>
          <w:iCs/>
          <w:color w:val="auto"/>
        </w:rPr>
      </w:pPr>
      <w:r w:rsidRPr="007643CD">
        <w:rPr>
          <w:i w:val="0"/>
          <w:iCs/>
          <w:color w:val="auto"/>
        </w:rPr>
        <w:t>Verify that the services (</w:t>
      </w:r>
      <w:hyperlink r:id="rId28" w:anchor="/clusters/Production/services/Production-API-Service/details" w:history="1">
        <w:r w:rsidRPr="007643CD">
          <w:rPr>
            <w:rStyle w:val="Hyperlink"/>
            <w:i w:val="0"/>
            <w:iCs/>
            <w:color w:val="auto"/>
            <w:shd w:val="clear" w:color="auto" w:fill="FFFFFF"/>
          </w:rPr>
          <w:t>Production-API-Service</w:t>
        </w:r>
      </w:hyperlink>
      <w:r w:rsidRPr="007643CD">
        <w:rPr>
          <w:i w:val="0"/>
          <w:iCs/>
          <w:color w:val="auto"/>
        </w:rPr>
        <w:t>, Production -Web-Service) and tasks (Production-API, Production-Web) are running.</w:t>
      </w:r>
    </w:p>
    <w:p w14:paraId="519157DE" w14:textId="77777777" w:rsidR="007643CD" w:rsidRDefault="007643CD" w:rsidP="007643CD">
      <w:pPr>
        <w:pStyle w:val="InstructionalBullet1"/>
        <w:numPr>
          <w:ilvl w:val="0"/>
          <w:numId w:val="0"/>
        </w:numPr>
      </w:pPr>
    </w:p>
    <w:p w14:paraId="19DF339F" w14:textId="77777777" w:rsidR="00222FCD" w:rsidRPr="0079138C" w:rsidRDefault="00222FCD" w:rsidP="0093398F">
      <w:pPr>
        <w:pStyle w:val="Heading2"/>
      </w:pPr>
      <w:bookmarkStart w:id="79" w:name="_Toc140492226"/>
      <w:r w:rsidRPr="0079138C">
        <w:t>System Configuration</w:t>
      </w:r>
      <w:bookmarkEnd w:id="79"/>
    </w:p>
    <w:p w14:paraId="6394C3B6" w14:textId="77777777" w:rsidR="00222FCD" w:rsidRPr="0079138C" w:rsidRDefault="00222FCD" w:rsidP="0093398F">
      <w:pPr>
        <w:pStyle w:val="Heading2"/>
      </w:pPr>
      <w:bookmarkStart w:id="80" w:name="_Toc140492227"/>
      <w:r w:rsidRPr="0079138C">
        <w:t>Database Tuning</w:t>
      </w:r>
      <w:bookmarkEnd w:id="80"/>
    </w:p>
    <w:p w14:paraId="2BCF63D3" w14:textId="77777777" w:rsidR="005C72FF" w:rsidRDefault="005C72FF" w:rsidP="005C72FF">
      <w:pPr>
        <w:pStyle w:val="BodyText"/>
      </w:pPr>
      <w:r>
        <w:t>Not applicable to the AMPL GUI application.</w:t>
      </w:r>
    </w:p>
    <w:p w14:paraId="72FF8EAD" w14:textId="15A6F03C" w:rsidR="00AE5904" w:rsidRPr="0079138C" w:rsidRDefault="0093398F" w:rsidP="0093398F">
      <w:pPr>
        <w:pStyle w:val="Heading1"/>
      </w:pPr>
      <w:bookmarkStart w:id="81" w:name="_Toc140492228"/>
      <w:r w:rsidRPr="0079138C">
        <w:t>Back-out</w:t>
      </w:r>
      <w:r w:rsidR="00AE5904" w:rsidRPr="0079138C">
        <w:t xml:space="preserve"> Procedure</w:t>
      </w:r>
      <w:bookmarkEnd w:id="81"/>
    </w:p>
    <w:p w14:paraId="480B9DC4" w14:textId="2F4554BC" w:rsidR="005C72FF" w:rsidRPr="005C72FF" w:rsidRDefault="005C72FF" w:rsidP="005C72FF">
      <w:pPr>
        <w:pStyle w:val="BodyText"/>
      </w:pPr>
      <w:r>
        <w:t>The following sections describe the Back-Out procedures.</w:t>
      </w:r>
    </w:p>
    <w:p w14:paraId="24D81E56" w14:textId="0A842005" w:rsidR="00455CB4" w:rsidRPr="0079138C" w:rsidRDefault="0093398F" w:rsidP="0093398F">
      <w:pPr>
        <w:pStyle w:val="Heading2"/>
      </w:pPr>
      <w:bookmarkStart w:id="82" w:name="_Toc140492229"/>
      <w:r w:rsidRPr="0079138C">
        <w:lastRenderedPageBreak/>
        <w:t>Back-out</w:t>
      </w:r>
      <w:r w:rsidR="00455CB4" w:rsidRPr="0079138C">
        <w:t xml:space="preserve"> Strategy</w:t>
      </w:r>
      <w:bookmarkEnd w:id="82"/>
    </w:p>
    <w:p w14:paraId="6ABE5C0D" w14:textId="6EE54F8B" w:rsidR="005C72FF" w:rsidRPr="005C72FF" w:rsidRDefault="005C72FF" w:rsidP="005C72FF">
      <w:pPr>
        <w:pStyle w:val="BodyText"/>
      </w:pPr>
      <w:r>
        <w:t xml:space="preserve">No special Back-Out strategy considerations </w:t>
      </w:r>
      <w:r w:rsidR="00126053">
        <w:t xml:space="preserve">are required </w:t>
      </w:r>
      <w:r>
        <w:t>for AMPL GUI.</w:t>
      </w:r>
    </w:p>
    <w:p w14:paraId="1EFA8018" w14:textId="667D20DA" w:rsidR="006C6DBA" w:rsidRPr="0079138C" w:rsidRDefault="0093398F" w:rsidP="0093398F">
      <w:pPr>
        <w:pStyle w:val="Heading2"/>
      </w:pPr>
      <w:bookmarkStart w:id="83" w:name="_Toc140492230"/>
      <w:r w:rsidRPr="0079138C">
        <w:t>Back-out</w:t>
      </w:r>
      <w:r w:rsidR="006C6DBA" w:rsidRPr="0079138C">
        <w:t xml:space="preserve"> Considerations</w:t>
      </w:r>
      <w:bookmarkEnd w:id="83"/>
    </w:p>
    <w:p w14:paraId="4ABCC907" w14:textId="10664E74" w:rsidR="005C72FF" w:rsidRPr="005C72FF" w:rsidRDefault="005C72FF" w:rsidP="005C72FF">
      <w:pPr>
        <w:pStyle w:val="BodyText"/>
      </w:pPr>
      <w:r>
        <w:t>There are no special Back-Out considerations for AMPL GUI.</w:t>
      </w:r>
    </w:p>
    <w:p w14:paraId="207334F3" w14:textId="77777777" w:rsidR="00DF6B4A" w:rsidRPr="0079138C" w:rsidRDefault="00DF6B4A" w:rsidP="0093398F">
      <w:pPr>
        <w:pStyle w:val="Heading3"/>
      </w:pPr>
      <w:bookmarkStart w:id="84" w:name="_Toc140492231"/>
      <w:r w:rsidRPr="0079138C">
        <w:t>Load Testing</w:t>
      </w:r>
      <w:bookmarkEnd w:id="84"/>
    </w:p>
    <w:p w14:paraId="26FE791C" w14:textId="3EF7DED4" w:rsidR="005C72FF" w:rsidRPr="005C72FF" w:rsidRDefault="005C72FF" w:rsidP="005C72FF">
      <w:pPr>
        <w:pStyle w:val="BodyText"/>
      </w:pPr>
      <w:r>
        <w:t xml:space="preserve">There are no provisions for Load Testing in the production environment. </w:t>
      </w:r>
      <w:r w:rsidRPr="00CA4BFB">
        <w:t>Load testing was conducted within the Pre-Production environment.</w:t>
      </w:r>
    </w:p>
    <w:p w14:paraId="1A01BC78" w14:textId="77777777" w:rsidR="00DF6B4A" w:rsidRPr="0079138C" w:rsidRDefault="00DF6B4A" w:rsidP="0093398F">
      <w:pPr>
        <w:pStyle w:val="Heading3"/>
      </w:pPr>
      <w:bookmarkStart w:id="85" w:name="_Toc140492232"/>
      <w:r w:rsidRPr="0079138C">
        <w:t>User Acceptance Testing</w:t>
      </w:r>
      <w:bookmarkEnd w:id="85"/>
    </w:p>
    <w:p w14:paraId="6DB15F17" w14:textId="31F7B6FB" w:rsidR="005C72FF" w:rsidRPr="005C72FF" w:rsidRDefault="005C72FF" w:rsidP="005C72FF">
      <w:pPr>
        <w:pStyle w:val="BodyText"/>
      </w:pPr>
      <w:r>
        <w:t xml:space="preserve">User Acceptance Testing (UAT) ensures the GUI does not interfere with normal system operations. UAT data is available in the VA AMPL GUI Product Repository on </w:t>
      </w:r>
      <w:hyperlink r:id="rId29" w:history="1">
        <w:r w:rsidRPr="00775E6E">
          <w:rPr>
            <w:rStyle w:val="Hyperlink"/>
          </w:rPr>
          <w:t>GitHub</w:t>
        </w:r>
      </w:hyperlink>
      <w:r>
        <w:t>.</w:t>
      </w:r>
    </w:p>
    <w:p w14:paraId="7C90D99A" w14:textId="27738404" w:rsidR="006C6DBA" w:rsidRPr="0079138C" w:rsidRDefault="0093398F" w:rsidP="0093398F">
      <w:pPr>
        <w:pStyle w:val="Heading2"/>
      </w:pPr>
      <w:bookmarkStart w:id="86" w:name="_Toc140492233"/>
      <w:r w:rsidRPr="0079138C">
        <w:t>Back-out</w:t>
      </w:r>
      <w:r w:rsidR="00DF6B4A" w:rsidRPr="0079138C">
        <w:t xml:space="preserve"> </w:t>
      </w:r>
      <w:r w:rsidR="006C6DBA" w:rsidRPr="0079138C">
        <w:t>Criteria</w:t>
      </w:r>
      <w:bookmarkEnd w:id="86"/>
    </w:p>
    <w:p w14:paraId="40CA2A07" w14:textId="2033C1B8" w:rsidR="005C72FF" w:rsidRPr="005C72FF" w:rsidRDefault="005C72FF" w:rsidP="005C72FF">
      <w:pPr>
        <w:pStyle w:val="BodyText"/>
      </w:pPr>
      <w:r>
        <w:t>AMPL GUI is a read-only application. It does not store or modify any data. Therefore, there is no impact on data integrity from back-out of any specific version. The Back-Out criteria is entirely dependent on the severity of defect or another factor precipitating the back-out request.</w:t>
      </w:r>
    </w:p>
    <w:p w14:paraId="75773B2C" w14:textId="76AD7DD2" w:rsidR="006C6DBA" w:rsidRPr="0079138C" w:rsidRDefault="0093398F" w:rsidP="0093398F">
      <w:pPr>
        <w:pStyle w:val="Heading2"/>
      </w:pPr>
      <w:bookmarkStart w:id="87" w:name="_Toc140492234"/>
      <w:r w:rsidRPr="0079138C">
        <w:t>Back-out</w:t>
      </w:r>
      <w:r w:rsidR="00DF6B4A" w:rsidRPr="0079138C">
        <w:t xml:space="preserve"> </w:t>
      </w:r>
      <w:r w:rsidR="006C6DBA" w:rsidRPr="0079138C">
        <w:t>Risks</w:t>
      </w:r>
      <w:bookmarkEnd w:id="87"/>
    </w:p>
    <w:p w14:paraId="0BD5B3FD" w14:textId="13FE05C9" w:rsidR="005C72FF" w:rsidRPr="005C72FF" w:rsidRDefault="005C72FF" w:rsidP="005C72FF">
      <w:pPr>
        <w:pStyle w:val="BodyText"/>
      </w:pPr>
      <w:r>
        <w:t xml:space="preserve">For Back-Out Risks, see </w:t>
      </w:r>
      <w:hyperlink w:anchor="_Back-Out_Criteria" w:history="1">
        <w:r w:rsidRPr="00617494">
          <w:rPr>
            <w:rStyle w:val="Hyperlink"/>
          </w:rPr>
          <w:t>Section 5.5: Back-Out Criteria</w:t>
        </w:r>
      </w:hyperlink>
      <w:r>
        <w:t>.</w:t>
      </w:r>
    </w:p>
    <w:p w14:paraId="1DDAC630" w14:textId="2149C66C" w:rsidR="006C6DBA" w:rsidRPr="0079138C" w:rsidRDefault="006C6DBA" w:rsidP="0093398F">
      <w:pPr>
        <w:pStyle w:val="Heading2"/>
      </w:pPr>
      <w:bookmarkStart w:id="88" w:name="_Toc140492235"/>
      <w:r w:rsidRPr="0079138C">
        <w:t xml:space="preserve">Authority for </w:t>
      </w:r>
      <w:r w:rsidR="0093398F" w:rsidRPr="0079138C">
        <w:t>Back-out</w:t>
      </w:r>
      <w:bookmarkEnd w:id="88"/>
    </w:p>
    <w:p w14:paraId="22E86544" w14:textId="1152D981" w:rsidR="005C72FF" w:rsidRPr="005C72FF" w:rsidRDefault="005C72FF" w:rsidP="005C72FF">
      <w:pPr>
        <w:autoSpaceDE w:val="0"/>
        <w:autoSpaceDN w:val="0"/>
        <w:rPr>
          <w:color w:val="000000"/>
          <w:sz w:val="24"/>
        </w:rPr>
      </w:pPr>
      <w:bookmarkStart w:id="89" w:name="_Hlk58333666"/>
      <w:r>
        <w:rPr>
          <w:color w:val="000000"/>
          <w:sz w:val="24"/>
        </w:rPr>
        <w:t>The order would come from: Application Coordinator (product support), Development Team, and Portfolio Director. This should be done in consultation with the development team and project stakeholders.</w:t>
      </w:r>
      <w:r>
        <w:rPr>
          <w:rFonts w:ascii="Segoe UI" w:hAnsi="Segoe UI" w:cs="Segoe UI"/>
          <w:color w:val="000000"/>
          <w:szCs w:val="20"/>
        </w:rPr>
        <w:t xml:space="preserve"> </w:t>
      </w:r>
      <w:bookmarkEnd w:id="89"/>
    </w:p>
    <w:p w14:paraId="15829DAE" w14:textId="2F5DC84C" w:rsidR="00AE5904" w:rsidRPr="0079138C" w:rsidRDefault="0093398F" w:rsidP="0093398F">
      <w:pPr>
        <w:pStyle w:val="Heading2"/>
      </w:pPr>
      <w:bookmarkStart w:id="90" w:name="_Toc140492236"/>
      <w:r w:rsidRPr="0079138C">
        <w:t>Back-out</w:t>
      </w:r>
      <w:r w:rsidR="00AE5904" w:rsidRPr="0079138C">
        <w:t xml:space="preserve"> Procedure</w:t>
      </w:r>
      <w:bookmarkEnd w:id="90"/>
    </w:p>
    <w:p w14:paraId="1205D783" w14:textId="77777777" w:rsidR="005C72FF" w:rsidRDefault="005C72FF" w:rsidP="005C72FF">
      <w:pPr>
        <w:pStyle w:val="BodyText"/>
      </w:pPr>
      <w:r w:rsidRPr="009A047E">
        <w:t>The AMPL GUI application running in a</w:t>
      </w:r>
      <w:r>
        <w:t>n</w:t>
      </w:r>
      <w:r w:rsidRPr="009A047E">
        <w:t xml:space="preserve"> </w:t>
      </w:r>
      <w:r>
        <w:t>AWS ECS</w:t>
      </w:r>
      <w:r w:rsidRPr="009A047E">
        <w:t xml:space="preserve"> can easily be backed </w:t>
      </w:r>
      <w:r w:rsidRPr="00CF4F96">
        <w:t xml:space="preserve">out by stopping </w:t>
      </w:r>
      <w:r w:rsidRPr="009A047E">
        <w:t xml:space="preserve">the current </w:t>
      </w:r>
      <w:r>
        <w:t>task</w:t>
      </w:r>
      <w:r w:rsidRPr="009A047E">
        <w:t xml:space="preserve">, removing </w:t>
      </w:r>
      <w:proofErr w:type="gramStart"/>
      <w:r w:rsidRPr="009A047E">
        <w:t>it</w:t>
      </w:r>
      <w:proofErr w:type="gramEnd"/>
      <w:r w:rsidRPr="009A047E">
        <w:t xml:space="preserve"> and deploying the previous version of the build.</w:t>
      </w:r>
    </w:p>
    <w:p w14:paraId="05297145" w14:textId="77777777" w:rsidR="005C72FF" w:rsidRPr="00C73E26" w:rsidRDefault="005C72FF" w:rsidP="005C72FF">
      <w:pPr>
        <w:pStyle w:val="BodyText"/>
        <w:numPr>
          <w:ilvl w:val="0"/>
          <w:numId w:val="38"/>
        </w:numPr>
        <w:tabs>
          <w:tab w:val="clear" w:pos="720"/>
        </w:tabs>
      </w:pPr>
      <w:r w:rsidRPr="00C73E26">
        <w:t>Log into the AWS Web console</w:t>
      </w:r>
    </w:p>
    <w:p w14:paraId="21EB0BC8" w14:textId="77777777" w:rsidR="005C72FF" w:rsidRPr="00C73E26" w:rsidRDefault="005C72FF" w:rsidP="005C72FF">
      <w:pPr>
        <w:pStyle w:val="BodyText"/>
        <w:numPr>
          <w:ilvl w:val="0"/>
          <w:numId w:val="38"/>
        </w:numPr>
        <w:tabs>
          <w:tab w:val="clear" w:pos="720"/>
        </w:tabs>
      </w:pPr>
      <w:r w:rsidRPr="00C73E26">
        <w:t>Navigate to the ECS page</w:t>
      </w:r>
    </w:p>
    <w:p w14:paraId="512FB579" w14:textId="77777777" w:rsidR="005C72FF" w:rsidRPr="00C73E26" w:rsidRDefault="005C72FF" w:rsidP="005C72FF">
      <w:pPr>
        <w:pStyle w:val="BodyText"/>
        <w:numPr>
          <w:ilvl w:val="0"/>
          <w:numId w:val="38"/>
        </w:numPr>
        <w:tabs>
          <w:tab w:val="clear" w:pos="720"/>
        </w:tabs>
      </w:pPr>
      <w:r w:rsidRPr="00C73E26">
        <w:t>Located the production cluster</w:t>
      </w:r>
    </w:p>
    <w:p w14:paraId="2E51B72E" w14:textId="77777777" w:rsidR="005C72FF" w:rsidRPr="00C73E26" w:rsidRDefault="005C72FF" w:rsidP="005C72FF">
      <w:pPr>
        <w:pStyle w:val="BodyText"/>
        <w:numPr>
          <w:ilvl w:val="0"/>
          <w:numId w:val="38"/>
        </w:numPr>
        <w:tabs>
          <w:tab w:val="clear" w:pos="720"/>
        </w:tabs>
        <w:rPr>
          <w:rFonts w:cstheme="minorHAnsi"/>
          <w:szCs w:val="24"/>
        </w:rPr>
      </w:pPr>
      <w:r w:rsidRPr="00C73E26">
        <w:rPr>
          <w:rFonts w:cstheme="minorHAnsi"/>
          <w:szCs w:val="24"/>
          <w:shd w:val="clear" w:color="auto" w:fill="FFFFFF"/>
        </w:rPr>
        <w:t>Change task definition revision number to a previous version</w:t>
      </w:r>
    </w:p>
    <w:p w14:paraId="5F0D0857" w14:textId="34F04304" w:rsidR="005C72FF" w:rsidRPr="005C72FF" w:rsidRDefault="005C72FF" w:rsidP="005C72FF">
      <w:pPr>
        <w:pStyle w:val="BodyText"/>
        <w:numPr>
          <w:ilvl w:val="0"/>
          <w:numId w:val="38"/>
        </w:numPr>
        <w:tabs>
          <w:tab w:val="clear" w:pos="720"/>
        </w:tabs>
        <w:rPr>
          <w:szCs w:val="24"/>
        </w:rPr>
      </w:pPr>
      <w:r w:rsidRPr="00C73E26">
        <w:rPr>
          <w:szCs w:val="24"/>
          <w:shd w:val="clear" w:color="auto" w:fill="FFFFFF"/>
        </w:rPr>
        <w:t>Click</w:t>
      </w:r>
      <w:r>
        <w:rPr>
          <w:szCs w:val="24"/>
          <w:shd w:val="clear" w:color="auto" w:fill="FFFFFF"/>
        </w:rPr>
        <w:t xml:space="preserve"> “Update” </w:t>
      </w:r>
      <w:r w:rsidRPr="00C73E26">
        <w:rPr>
          <w:szCs w:val="24"/>
          <w:shd w:val="clear" w:color="auto" w:fill="FFFFFF"/>
        </w:rPr>
        <w:t>to update the service and re-deploy</w:t>
      </w:r>
    </w:p>
    <w:p w14:paraId="3125416F" w14:textId="77777777" w:rsidR="00DE0518" w:rsidRPr="0079138C" w:rsidRDefault="00DE0518" w:rsidP="0093398F">
      <w:pPr>
        <w:pStyle w:val="Heading2"/>
      </w:pPr>
      <w:bookmarkStart w:id="91" w:name="_Toc140492237"/>
      <w:r w:rsidRPr="0079138C">
        <w:t>Back-out Verification Procedure</w:t>
      </w:r>
      <w:bookmarkEnd w:id="91"/>
    </w:p>
    <w:p w14:paraId="035372D0" w14:textId="09571E84" w:rsidR="005C72FF" w:rsidRPr="005C72FF" w:rsidRDefault="005C72FF" w:rsidP="005C72FF">
      <w:pPr>
        <w:pStyle w:val="BodyText"/>
      </w:pPr>
      <w:r w:rsidRPr="00FA2FEE">
        <w:t xml:space="preserve">After the backout </w:t>
      </w:r>
      <w:r>
        <w:t xml:space="preserve">is </w:t>
      </w:r>
      <w:r w:rsidRPr="00FA2FEE">
        <w:t>performed</w:t>
      </w:r>
      <w:r>
        <w:t>,</w:t>
      </w:r>
      <w:r w:rsidRPr="00FA2FEE">
        <w:t xml:space="preserve"> the general functionality of the application can be verified by opening</w:t>
      </w:r>
      <w:r>
        <w:t xml:space="preserve"> </w:t>
      </w:r>
      <w:r w:rsidRPr="00FA2FEE">
        <w:t>the application</w:t>
      </w:r>
      <w:r>
        <w:t>,</w:t>
      </w:r>
      <w:r w:rsidRPr="00FA2FEE">
        <w:t xml:space="preserve"> </w:t>
      </w:r>
      <w:r>
        <w:t>confirming</w:t>
      </w:r>
      <w:r w:rsidRPr="00FA2FEE">
        <w:t xml:space="preserve"> </w:t>
      </w:r>
      <w:r>
        <w:t xml:space="preserve">the </w:t>
      </w:r>
      <w:r w:rsidRPr="00FA2FEE">
        <w:t>data is loading</w:t>
      </w:r>
      <w:r>
        <w:t>,</w:t>
      </w:r>
      <w:r w:rsidRPr="00FA2FEE">
        <w:t xml:space="preserve"> and that patient data can be retrieved.</w:t>
      </w:r>
    </w:p>
    <w:p w14:paraId="6A1B0130" w14:textId="77777777" w:rsidR="00AE5904" w:rsidRPr="0079138C" w:rsidRDefault="00AE5904" w:rsidP="0093398F">
      <w:pPr>
        <w:pStyle w:val="Heading1"/>
      </w:pPr>
      <w:bookmarkStart w:id="92" w:name="_Toc140492238"/>
      <w:r w:rsidRPr="0079138C">
        <w:lastRenderedPageBreak/>
        <w:t>Rollback Procedure</w:t>
      </w:r>
      <w:bookmarkEnd w:id="92"/>
    </w:p>
    <w:p w14:paraId="25B17A73" w14:textId="77777777" w:rsidR="0029309C" w:rsidRPr="0079138C" w:rsidRDefault="0029309C" w:rsidP="0093398F">
      <w:pPr>
        <w:pStyle w:val="Heading2"/>
      </w:pPr>
      <w:bookmarkStart w:id="93" w:name="_Toc140492239"/>
      <w:r w:rsidRPr="0079138C">
        <w:t>Rollback Considerations</w:t>
      </w:r>
      <w:bookmarkEnd w:id="93"/>
    </w:p>
    <w:p w14:paraId="0BF7EAFF" w14:textId="77777777" w:rsidR="0029309C" w:rsidRPr="0079138C" w:rsidRDefault="0029309C" w:rsidP="0093398F">
      <w:pPr>
        <w:pStyle w:val="Heading2"/>
      </w:pPr>
      <w:bookmarkStart w:id="94" w:name="_Toc140492240"/>
      <w:r w:rsidRPr="0079138C">
        <w:t>Rollback Criteria</w:t>
      </w:r>
      <w:bookmarkEnd w:id="94"/>
    </w:p>
    <w:p w14:paraId="71609601" w14:textId="0245F6B0" w:rsidR="000F5B3B" w:rsidRPr="000F5B3B" w:rsidRDefault="000F5B3B" w:rsidP="000F5B3B">
      <w:pPr>
        <w:pStyle w:val="BodyText"/>
        <w:rPr>
          <w:color w:val="000000"/>
        </w:rPr>
      </w:pPr>
      <w:r>
        <w:rPr>
          <w:color w:val="000000"/>
        </w:rPr>
        <w:t>If</w:t>
      </w:r>
      <w:r w:rsidR="005C72FF">
        <w:rPr>
          <w:color w:val="000000"/>
        </w:rPr>
        <w:t xml:space="preserve"> </w:t>
      </w:r>
      <w:r w:rsidRPr="000F5B3B">
        <w:rPr>
          <w:color w:val="000000"/>
        </w:rPr>
        <w:t xml:space="preserve">a severe issue is reported for AMPL, the project/sustainment team will determine if </w:t>
      </w:r>
      <w:proofErr w:type="spellStart"/>
      <w:r w:rsidRPr="000F5B3B">
        <w:rPr>
          <w:color w:val="000000"/>
        </w:rPr>
        <w:t>if</w:t>
      </w:r>
      <w:proofErr w:type="spellEnd"/>
      <w:r w:rsidRPr="000F5B3B">
        <w:rPr>
          <w:color w:val="000000"/>
        </w:rPr>
        <w:t xml:space="preserve"> the issue can be addressed through resolution of the defect in a subsequent build or if a roll-back to a previous version/build is require.</w:t>
      </w:r>
    </w:p>
    <w:p w14:paraId="17342673" w14:textId="5364318D" w:rsidR="005C72FF" w:rsidRPr="005C72FF" w:rsidRDefault="000F5B3B" w:rsidP="000F5B3B">
      <w:pPr>
        <w:pStyle w:val="BodyText"/>
        <w:rPr>
          <w:color w:val="000000"/>
        </w:rPr>
      </w:pPr>
      <w:r w:rsidRPr="000F5B3B">
        <w:rPr>
          <w:color w:val="000000"/>
        </w:rPr>
        <w:t>The criterion for rolling back is if the project is canceled, the requested changes implemented by AMPL GUI are no longer desired by VA OIT, or the release produces catastrophic</w:t>
      </w:r>
      <w:r>
        <w:rPr>
          <w:color w:val="000000"/>
        </w:rPr>
        <w:t xml:space="preserve"> problems.</w:t>
      </w:r>
    </w:p>
    <w:p w14:paraId="0E366BE7" w14:textId="5B39200C" w:rsidR="0029309C" w:rsidRPr="0079138C" w:rsidRDefault="0029309C" w:rsidP="0093398F">
      <w:pPr>
        <w:pStyle w:val="Heading2"/>
      </w:pPr>
      <w:bookmarkStart w:id="95" w:name="_Toc140492241"/>
      <w:r w:rsidRPr="0079138C">
        <w:t>Rollback Risks</w:t>
      </w:r>
      <w:bookmarkEnd w:id="95"/>
    </w:p>
    <w:p w14:paraId="3DA3EE4C" w14:textId="29FEEB1A" w:rsidR="005C72FF" w:rsidRPr="005C72FF" w:rsidRDefault="005C72FF" w:rsidP="005C72FF">
      <w:pPr>
        <w:pStyle w:val="BodyText"/>
      </w:pPr>
      <w:r>
        <w:t xml:space="preserve">For Rollback Risks, see </w:t>
      </w:r>
      <w:hyperlink w:anchor="_Back-Out_Criteria" w:history="1">
        <w:r w:rsidRPr="00617494">
          <w:rPr>
            <w:rStyle w:val="Hyperlink"/>
          </w:rPr>
          <w:t>Section 5.5: Back-Out Criteria</w:t>
        </w:r>
      </w:hyperlink>
      <w:r>
        <w:t>.</w:t>
      </w:r>
    </w:p>
    <w:p w14:paraId="2A67B73F" w14:textId="77777777" w:rsidR="0029309C" w:rsidRPr="0079138C" w:rsidRDefault="0029309C" w:rsidP="0093398F">
      <w:pPr>
        <w:pStyle w:val="Heading2"/>
      </w:pPr>
      <w:bookmarkStart w:id="96" w:name="_Toc140492242"/>
      <w:r w:rsidRPr="0079138C">
        <w:t>Authority for Rollback</w:t>
      </w:r>
      <w:bookmarkEnd w:id="96"/>
    </w:p>
    <w:p w14:paraId="1647908F" w14:textId="77777777" w:rsidR="005C72FF" w:rsidRDefault="005C72FF" w:rsidP="005C72FF">
      <w:pPr>
        <w:autoSpaceDE w:val="0"/>
        <w:autoSpaceDN w:val="0"/>
        <w:rPr>
          <w:color w:val="000000"/>
          <w:sz w:val="24"/>
        </w:rPr>
      </w:pPr>
      <w:r>
        <w:rPr>
          <w:color w:val="000000"/>
          <w:sz w:val="24"/>
        </w:rPr>
        <w:t>The order would come from: Application Coordinator (product support), Development Team, and Portfolio Director. This is done in consultation with the development team and project stakeholders.</w:t>
      </w:r>
    </w:p>
    <w:p w14:paraId="25E457F9" w14:textId="77777777" w:rsidR="00DF0C18" w:rsidRPr="0079138C" w:rsidRDefault="00DF0C18" w:rsidP="0093398F">
      <w:pPr>
        <w:pStyle w:val="Heading2"/>
      </w:pPr>
      <w:bookmarkStart w:id="97" w:name="_Toc140492243"/>
      <w:r w:rsidRPr="0079138C">
        <w:t>Rollback Procedure</w:t>
      </w:r>
      <w:bookmarkEnd w:id="97"/>
    </w:p>
    <w:p w14:paraId="6D42AA8F" w14:textId="77777777" w:rsidR="005C72FF" w:rsidRDefault="005C72FF" w:rsidP="005C72FF">
      <w:pPr>
        <w:pStyle w:val="BodyText"/>
      </w:pPr>
      <w:r>
        <w:t xml:space="preserve">The Rollback Procedure is the same as the Back-Out Procedure. </w:t>
      </w:r>
      <w:hyperlink w:anchor="_Back-Out_Procedure" w:history="1">
        <w:r w:rsidRPr="00617494">
          <w:rPr>
            <w:rStyle w:val="Hyperlink"/>
          </w:rPr>
          <w:t>See Section 5.8: Back-Out Procedure</w:t>
        </w:r>
      </w:hyperlink>
      <w:r>
        <w:t>.</w:t>
      </w:r>
    </w:p>
    <w:p w14:paraId="5310F59E" w14:textId="77777777" w:rsidR="005C72FF" w:rsidRPr="005C72FF" w:rsidRDefault="005C72FF" w:rsidP="005C72FF">
      <w:pPr>
        <w:pStyle w:val="BodyText"/>
      </w:pPr>
    </w:p>
    <w:p w14:paraId="2684C62C" w14:textId="77777777" w:rsidR="00EE08BA" w:rsidRPr="0079138C" w:rsidRDefault="00037CE1" w:rsidP="0093398F">
      <w:pPr>
        <w:pStyle w:val="Heading2"/>
      </w:pPr>
      <w:bookmarkStart w:id="98" w:name="_Toc140492244"/>
      <w:r w:rsidRPr="0079138C">
        <w:t>Rollback Verification Procedure</w:t>
      </w:r>
      <w:bookmarkEnd w:id="98"/>
    </w:p>
    <w:p w14:paraId="2EAA7565" w14:textId="77777777" w:rsidR="005C72FF" w:rsidRPr="004C06FB" w:rsidRDefault="005C72FF" w:rsidP="005C72FF">
      <w:pPr>
        <w:pStyle w:val="InstructionalText1"/>
        <w:rPr>
          <w:i w:val="0"/>
          <w:color w:val="auto"/>
        </w:rPr>
      </w:pPr>
      <w:r w:rsidRPr="004C06FB">
        <w:rPr>
          <w:i w:val="0"/>
          <w:iCs w:val="0"/>
          <w:color w:val="auto"/>
        </w:rPr>
        <w:t xml:space="preserve">AMPL </w:t>
      </w:r>
      <w:r>
        <w:rPr>
          <w:i w:val="0"/>
          <w:iCs w:val="0"/>
          <w:color w:val="auto"/>
        </w:rPr>
        <w:t>GUI is a read-only application and there is no data verification after Rollback.</w:t>
      </w:r>
    </w:p>
    <w:p w14:paraId="32AC836D" w14:textId="6A41174D" w:rsidR="005C72FF" w:rsidRDefault="005C72FF" w:rsidP="005C72FF">
      <w:pPr>
        <w:pStyle w:val="Heading1"/>
      </w:pPr>
      <w:bookmarkStart w:id="99" w:name="_Toc140492245"/>
      <w:r>
        <w:t>Acronyms</w:t>
      </w:r>
      <w:bookmarkEnd w:id="99"/>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05"/>
        <w:gridCol w:w="7740"/>
      </w:tblGrid>
      <w:tr w:rsidR="003E2C75" w14:paraId="3BA6A778" w14:textId="77777777" w:rsidTr="003E2C75">
        <w:trPr>
          <w:cantSplit/>
          <w:tblHeader/>
        </w:trPr>
        <w:tc>
          <w:tcPr>
            <w:tcW w:w="2605" w:type="dxa"/>
            <w:shd w:val="clear" w:color="auto" w:fill="D9D9D9" w:themeFill="background1" w:themeFillShade="D9"/>
            <w:vAlign w:val="center"/>
          </w:tcPr>
          <w:p w14:paraId="66E86C5F" w14:textId="0E120BC0" w:rsidR="003E2C75" w:rsidRPr="00236972" w:rsidRDefault="003E2C75" w:rsidP="004B2ABA">
            <w:pPr>
              <w:pStyle w:val="TableHeading"/>
            </w:pPr>
            <w:r w:rsidRPr="00236972">
              <w:t>Ac</w:t>
            </w:r>
            <w:r>
              <w:t>ronym</w:t>
            </w:r>
          </w:p>
        </w:tc>
        <w:tc>
          <w:tcPr>
            <w:tcW w:w="7740" w:type="dxa"/>
            <w:shd w:val="clear" w:color="auto" w:fill="D9D9D9" w:themeFill="background1" w:themeFillShade="D9"/>
            <w:vAlign w:val="center"/>
          </w:tcPr>
          <w:p w14:paraId="7D925E30" w14:textId="49674377" w:rsidR="003E2C75" w:rsidRPr="00236972" w:rsidRDefault="003E2C75" w:rsidP="004B2ABA">
            <w:pPr>
              <w:pStyle w:val="TableHeading"/>
            </w:pPr>
            <w:r>
              <w:t>Abbreviation</w:t>
            </w:r>
          </w:p>
        </w:tc>
      </w:tr>
      <w:tr w:rsidR="003E2C75" w14:paraId="3592ACFE" w14:textId="77777777" w:rsidTr="003E2C75">
        <w:trPr>
          <w:cantSplit/>
        </w:trPr>
        <w:tc>
          <w:tcPr>
            <w:tcW w:w="2605" w:type="dxa"/>
            <w:shd w:val="clear" w:color="auto" w:fill="auto"/>
          </w:tcPr>
          <w:p w14:paraId="03738C5A" w14:textId="5A21FC6D" w:rsidR="003E2C75" w:rsidRPr="00236972" w:rsidRDefault="003E2C75" w:rsidP="003E2C75">
            <w:pPr>
              <w:pStyle w:val="TableText"/>
            </w:pPr>
            <w:r>
              <w:rPr>
                <w:bCs/>
              </w:rPr>
              <w:t>3PAO</w:t>
            </w:r>
          </w:p>
        </w:tc>
        <w:tc>
          <w:tcPr>
            <w:tcW w:w="7740" w:type="dxa"/>
            <w:shd w:val="clear" w:color="auto" w:fill="auto"/>
          </w:tcPr>
          <w:p w14:paraId="02DBFF70" w14:textId="64DDC6F9" w:rsidR="003E2C75" w:rsidRPr="00236972" w:rsidRDefault="003E2C75" w:rsidP="003E2C75">
            <w:pPr>
              <w:pStyle w:val="TableText"/>
              <w:rPr>
                <w:sz w:val="24"/>
                <w:szCs w:val="20"/>
              </w:rPr>
            </w:pPr>
            <w:r w:rsidRPr="00535A21">
              <w:rPr>
                <w:bCs/>
              </w:rPr>
              <w:t>Third Party Assessment Organization</w:t>
            </w:r>
          </w:p>
        </w:tc>
      </w:tr>
      <w:tr w:rsidR="003E2C75" w14:paraId="18F12EBF" w14:textId="77777777" w:rsidTr="003E2C75">
        <w:trPr>
          <w:cantSplit/>
        </w:trPr>
        <w:tc>
          <w:tcPr>
            <w:tcW w:w="2605" w:type="dxa"/>
            <w:shd w:val="clear" w:color="auto" w:fill="auto"/>
          </w:tcPr>
          <w:p w14:paraId="57036630" w14:textId="1A3A1AFA" w:rsidR="003E2C75" w:rsidRPr="00236972" w:rsidRDefault="003E2C75" w:rsidP="003E2C75">
            <w:pPr>
              <w:pStyle w:val="TableText"/>
            </w:pPr>
            <w:r>
              <w:rPr>
                <w:bCs/>
              </w:rPr>
              <w:t>AD</w:t>
            </w:r>
          </w:p>
        </w:tc>
        <w:tc>
          <w:tcPr>
            <w:tcW w:w="7740" w:type="dxa"/>
            <w:shd w:val="clear" w:color="auto" w:fill="auto"/>
          </w:tcPr>
          <w:p w14:paraId="38741814" w14:textId="4229A404" w:rsidR="003E2C75" w:rsidRPr="00236972" w:rsidRDefault="003E2C75" w:rsidP="003E2C75">
            <w:pPr>
              <w:pStyle w:val="TableText"/>
              <w:rPr>
                <w:sz w:val="24"/>
                <w:szCs w:val="20"/>
              </w:rPr>
            </w:pPr>
            <w:r>
              <w:rPr>
                <w:bCs/>
              </w:rPr>
              <w:t>Active Directory</w:t>
            </w:r>
          </w:p>
        </w:tc>
      </w:tr>
      <w:tr w:rsidR="003E2C75" w14:paraId="1DD00918" w14:textId="77777777" w:rsidTr="003E2C75">
        <w:trPr>
          <w:cantSplit/>
        </w:trPr>
        <w:tc>
          <w:tcPr>
            <w:tcW w:w="2605" w:type="dxa"/>
            <w:shd w:val="clear" w:color="auto" w:fill="auto"/>
          </w:tcPr>
          <w:p w14:paraId="779B0CC1" w14:textId="77ECFB48" w:rsidR="003E2C75" w:rsidRPr="00236972" w:rsidRDefault="003E2C75" w:rsidP="003E2C75">
            <w:pPr>
              <w:pStyle w:val="TableText"/>
            </w:pPr>
            <w:r>
              <w:rPr>
                <w:bCs/>
              </w:rPr>
              <w:t>AMI</w:t>
            </w:r>
          </w:p>
        </w:tc>
        <w:tc>
          <w:tcPr>
            <w:tcW w:w="7740" w:type="dxa"/>
            <w:shd w:val="clear" w:color="auto" w:fill="auto"/>
          </w:tcPr>
          <w:p w14:paraId="1245513C" w14:textId="5970EDF8" w:rsidR="003E2C75" w:rsidRPr="00236972" w:rsidRDefault="003E2C75" w:rsidP="003E2C75">
            <w:pPr>
              <w:pStyle w:val="TableText"/>
              <w:rPr>
                <w:sz w:val="24"/>
                <w:szCs w:val="20"/>
              </w:rPr>
            </w:pPr>
            <w:r>
              <w:rPr>
                <w:bCs/>
              </w:rPr>
              <w:t>Amazon Machine Images</w:t>
            </w:r>
          </w:p>
        </w:tc>
      </w:tr>
      <w:tr w:rsidR="003E2C75" w14:paraId="04837CC5" w14:textId="77777777" w:rsidTr="003E2C75">
        <w:trPr>
          <w:cantSplit/>
        </w:trPr>
        <w:tc>
          <w:tcPr>
            <w:tcW w:w="2605" w:type="dxa"/>
            <w:shd w:val="clear" w:color="auto" w:fill="auto"/>
          </w:tcPr>
          <w:p w14:paraId="27FCC578" w14:textId="43564DA9" w:rsidR="003E2C75" w:rsidRDefault="003E2C75" w:rsidP="003E2C75">
            <w:pPr>
              <w:pStyle w:val="TableText"/>
              <w:rPr>
                <w:bCs/>
              </w:rPr>
            </w:pPr>
            <w:r w:rsidRPr="0090793D">
              <w:rPr>
                <w:bCs/>
              </w:rPr>
              <w:t>AMPL</w:t>
            </w:r>
          </w:p>
        </w:tc>
        <w:tc>
          <w:tcPr>
            <w:tcW w:w="7740" w:type="dxa"/>
            <w:shd w:val="clear" w:color="auto" w:fill="auto"/>
          </w:tcPr>
          <w:p w14:paraId="273056ED" w14:textId="60EE19CB" w:rsidR="003E2C75" w:rsidRDefault="003E2C75" w:rsidP="003E2C75">
            <w:pPr>
              <w:pStyle w:val="TableText"/>
              <w:rPr>
                <w:bCs/>
              </w:rPr>
            </w:pPr>
            <w:r w:rsidRPr="0090793D">
              <w:rPr>
                <w:bCs/>
              </w:rPr>
              <w:t>Advanced Medication Platform</w:t>
            </w:r>
          </w:p>
        </w:tc>
      </w:tr>
      <w:tr w:rsidR="003E2C75" w14:paraId="4467C7E6" w14:textId="77777777" w:rsidTr="003E2C75">
        <w:trPr>
          <w:cantSplit/>
        </w:trPr>
        <w:tc>
          <w:tcPr>
            <w:tcW w:w="2605" w:type="dxa"/>
            <w:shd w:val="clear" w:color="auto" w:fill="auto"/>
          </w:tcPr>
          <w:p w14:paraId="78AAD91C" w14:textId="5C6C9E1E" w:rsidR="003E2C75" w:rsidRPr="0090793D" w:rsidRDefault="003E2C75" w:rsidP="003E2C75">
            <w:pPr>
              <w:pStyle w:val="TableText"/>
              <w:rPr>
                <w:bCs/>
              </w:rPr>
            </w:pPr>
            <w:r>
              <w:rPr>
                <w:bCs/>
              </w:rPr>
              <w:t>API</w:t>
            </w:r>
          </w:p>
        </w:tc>
        <w:tc>
          <w:tcPr>
            <w:tcW w:w="7740" w:type="dxa"/>
            <w:shd w:val="clear" w:color="auto" w:fill="auto"/>
          </w:tcPr>
          <w:p w14:paraId="4D580294" w14:textId="4DFABD63" w:rsidR="003E2C75" w:rsidRPr="0090793D" w:rsidRDefault="003E2C75" w:rsidP="003E2C75">
            <w:pPr>
              <w:pStyle w:val="TableText"/>
              <w:rPr>
                <w:bCs/>
              </w:rPr>
            </w:pPr>
            <w:r>
              <w:rPr>
                <w:bCs/>
              </w:rPr>
              <w:t>A</w:t>
            </w:r>
            <w:r w:rsidRPr="00B10589">
              <w:rPr>
                <w:bCs/>
              </w:rPr>
              <w:t xml:space="preserve">pplication </w:t>
            </w:r>
            <w:r>
              <w:rPr>
                <w:bCs/>
              </w:rPr>
              <w:t>P</w:t>
            </w:r>
            <w:r w:rsidRPr="00B10589">
              <w:rPr>
                <w:bCs/>
              </w:rPr>
              <w:t xml:space="preserve">rogramming </w:t>
            </w:r>
            <w:r>
              <w:rPr>
                <w:bCs/>
              </w:rPr>
              <w:t>I</w:t>
            </w:r>
            <w:r w:rsidRPr="00B10589">
              <w:rPr>
                <w:bCs/>
              </w:rPr>
              <w:t>nterface</w:t>
            </w:r>
          </w:p>
        </w:tc>
      </w:tr>
      <w:tr w:rsidR="003E2C75" w14:paraId="3CDC6167" w14:textId="77777777" w:rsidTr="003E2C75">
        <w:trPr>
          <w:cantSplit/>
        </w:trPr>
        <w:tc>
          <w:tcPr>
            <w:tcW w:w="2605" w:type="dxa"/>
            <w:shd w:val="clear" w:color="auto" w:fill="auto"/>
          </w:tcPr>
          <w:p w14:paraId="177FF9A5" w14:textId="6D9189B4" w:rsidR="003E2C75" w:rsidRDefault="003E2C75" w:rsidP="003E2C75">
            <w:pPr>
              <w:pStyle w:val="TableText"/>
              <w:rPr>
                <w:bCs/>
              </w:rPr>
            </w:pPr>
            <w:r w:rsidRPr="0090793D">
              <w:rPr>
                <w:bCs/>
              </w:rPr>
              <w:t>AWS</w:t>
            </w:r>
          </w:p>
        </w:tc>
        <w:tc>
          <w:tcPr>
            <w:tcW w:w="7740" w:type="dxa"/>
            <w:shd w:val="clear" w:color="auto" w:fill="auto"/>
          </w:tcPr>
          <w:p w14:paraId="2398ED82" w14:textId="035C9DB4" w:rsidR="003E2C75" w:rsidRDefault="003E2C75" w:rsidP="003E2C75">
            <w:pPr>
              <w:pStyle w:val="TableText"/>
              <w:rPr>
                <w:bCs/>
              </w:rPr>
            </w:pPr>
            <w:r w:rsidRPr="0090793D">
              <w:rPr>
                <w:bCs/>
              </w:rPr>
              <w:t>Amazon Web Service</w:t>
            </w:r>
          </w:p>
        </w:tc>
      </w:tr>
      <w:tr w:rsidR="003E2C75" w14:paraId="122362E0" w14:textId="77777777" w:rsidTr="003E2C75">
        <w:trPr>
          <w:cantSplit/>
        </w:trPr>
        <w:tc>
          <w:tcPr>
            <w:tcW w:w="2605" w:type="dxa"/>
            <w:shd w:val="clear" w:color="auto" w:fill="auto"/>
          </w:tcPr>
          <w:p w14:paraId="6B4E2B8D" w14:textId="7294F973" w:rsidR="003E2C75" w:rsidRPr="0090793D" w:rsidRDefault="003E2C75" w:rsidP="003E2C75">
            <w:pPr>
              <w:pStyle w:val="TableText"/>
              <w:rPr>
                <w:bCs/>
              </w:rPr>
            </w:pPr>
            <w:r w:rsidRPr="0090793D">
              <w:rPr>
                <w:bCs/>
              </w:rPr>
              <w:t>CCOW</w:t>
            </w:r>
          </w:p>
        </w:tc>
        <w:tc>
          <w:tcPr>
            <w:tcW w:w="7740" w:type="dxa"/>
            <w:shd w:val="clear" w:color="auto" w:fill="auto"/>
          </w:tcPr>
          <w:p w14:paraId="30E9BDCE" w14:textId="583294F5" w:rsidR="003E2C75" w:rsidRPr="0090793D" w:rsidRDefault="003E2C75" w:rsidP="003E2C75">
            <w:pPr>
              <w:pStyle w:val="TableText"/>
              <w:rPr>
                <w:bCs/>
              </w:rPr>
            </w:pPr>
            <w:r w:rsidRPr="0090793D">
              <w:rPr>
                <w:bCs/>
              </w:rPr>
              <w:t xml:space="preserve">Clinical Context Object Workgroup </w:t>
            </w:r>
          </w:p>
        </w:tc>
      </w:tr>
      <w:tr w:rsidR="003E2C75" w14:paraId="051739BD" w14:textId="77777777" w:rsidTr="003E2C75">
        <w:trPr>
          <w:cantSplit/>
        </w:trPr>
        <w:tc>
          <w:tcPr>
            <w:tcW w:w="2605" w:type="dxa"/>
            <w:shd w:val="clear" w:color="auto" w:fill="auto"/>
          </w:tcPr>
          <w:p w14:paraId="6919068E" w14:textId="670EC9E5" w:rsidR="003E2C75" w:rsidRPr="0090793D" w:rsidRDefault="003E2C75" w:rsidP="003E2C75">
            <w:pPr>
              <w:pStyle w:val="TableText"/>
              <w:rPr>
                <w:bCs/>
              </w:rPr>
            </w:pPr>
            <w:r w:rsidRPr="0090793D">
              <w:rPr>
                <w:bCs/>
              </w:rPr>
              <w:t>CD2</w:t>
            </w:r>
          </w:p>
        </w:tc>
        <w:tc>
          <w:tcPr>
            <w:tcW w:w="7740" w:type="dxa"/>
            <w:shd w:val="clear" w:color="auto" w:fill="auto"/>
          </w:tcPr>
          <w:p w14:paraId="001D74D2" w14:textId="3D645448" w:rsidR="003E2C75" w:rsidRPr="0090793D" w:rsidRDefault="003E2C75" w:rsidP="003E2C75">
            <w:pPr>
              <w:pStyle w:val="TableText"/>
              <w:rPr>
                <w:bCs/>
              </w:rPr>
            </w:pPr>
            <w:r w:rsidRPr="0090793D">
              <w:rPr>
                <w:bCs/>
              </w:rPr>
              <w:t>Critical Decision Point 2</w:t>
            </w:r>
          </w:p>
        </w:tc>
      </w:tr>
      <w:tr w:rsidR="003E2C75" w14:paraId="2A7BFCF5" w14:textId="77777777" w:rsidTr="003E2C75">
        <w:trPr>
          <w:cantSplit/>
        </w:trPr>
        <w:tc>
          <w:tcPr>
            <w:tcW w:w="2605" w:type="dxa"/>
            <w:shd w:val="clear" w:color="auto" w:fill="auto"/>
          </w:tcPr>
          <w:p w14:paraId="79288D2E" w14:textId="71A41CC4" w:rsidR="003E2C75" w:rsidRPr="0090793D" w:rsidRDefault="003E2C75" w:rsidP="003E2C75">
            <w:pPr>
              <w:pStyle w:val="TableText"/>
              <w:rPr>
                <w:bCs/>
              </w:rPr>
            </w:pPr>
            <w:r w:rsidRPr="0090793D">
              <w:rPr>
                <w:bCs/>
              </w:rPr>
              <w:lastRenderedPageBreak/>
              <w:t>CI/CD</w:t>
            </w:r>
          </w:p>
        </w:tc>
        <w:tc>
          <w:tcPr>
            <w:tcW w:w="7740" w:type="dxa"/>
            <w:shd w:val="clear" w:color="auto" w:fill="auto"/>
          </w:tcPr>
          <w:p w14:paraId="23BD2688" w14:textId="3FF07C45" w:rsidR="003E2C75" w:rsidRPr="0090793D" w:rsidRDefault="003E2C75" w:rsidP="003E2C75">
            <w:pPr>
              <w:pStyle w:val="TableText"/>
              <w:rPr>
                <w:bCs/>
              </w:rPr>
            </w:pPr>
            <w:r w:rsidRPr="0090793D">
              <w:rPr>
                <w:bCs/>
              </w:rPr>
              <w:t>Continuous Integration and Continuous Delivery</w:t>
            </w:r>
          </w:p>
        </w:tc>
      </w:tr>
      <w:tr w:rsidR="003E2C75" w14:paraId="440D708E" w14:textId="77777777" w:rsidTr="003E2C75">
        <w:trPr>
          <w:cantSplit/>
        </w:trPr>
        <w:tc>
          <w:tcPr>
            <w:tcW w:w="2605" w:type="dxa"/>
            <w:shd w:val="clear" w:color="auto" w:fill="auto"/>
          </w:tcPr>
          <w:p w14:paraId="1D905591" w14:textId="52A3C91B" w:rsidR="003E2C75" w:rsidRPr="0090793D" w:rsidRDefault="003E2C75" w:rsidP="003E2C75">
            <w:pPr>
              <w:pStyle w:val="TableText"/>
              <w:rPr>
                <w:bCs/>
              </w:rPr>
            </w:pPr>
            <w:r>
              <w:rPr>
                <w:bCs/>
              </w:rPr>
              <w:t>COTS</w:t>
            </w:r>
          </w:p>
        </w:tc>
        <w:tc>
          <w:tcPr>
            <w:tcW w:w="7740" w:type="dxa"/>
            <w:shd w:val="clear" w:color="auto" w:fill="auto"/>
          </w:tcPr>
          <w:p w14:paraId="452F5645" w14:textId="7067029F" w:rsidR="003E2C75" w:rsidRPr="0090793D" w:rsidRDefault="003E2C75" w:rsidP="003E2C75">
            <w:pPr>
              <w:pStyle w:val="TableText"/>
              <w:rPr>
                <w:bCs/>
              </w:rPr>
            </w:pPr>
            <w:r w:rsidRPr="00B10589">
              <w:rPr>
                <w:bCs/>
              </w:rPr>
              <w:t>Commercial off-the-shelf</w:t>
            </w:r>
          </w:p>
        </w:tc>
      </w:tr>
      <w:tr w:rsidR="003E2C75" w14:paraId="2A355B27" w14:textId="77777777" w:rsidTr="003E2C75">
        <w:trPr>
          <w:cantSplit/>
        </w:trPr>
        <w:tc>
          <w:tcPr>
            <w:tcW w:w="2605" w:type="dxa"/>
            <w:shd w:val="clear" w:color="auto" w:fill="auto"/>
          </w:tcPr>
          <w:p w14:paraId="3DBD8178" w14:textId="5BF6B29F" w:rsidR="003E2C75" w:rsidRDefault="003E2C75" w:rsidP="003E2C75">
            <w:pPr>
              <w:pStyle w:val="TableText"/>
              <w:rPr>
                <w:bCs/>
              </w:rPr>
            </w:pPr>
            <w:r w:rsidRPr="0090793D">
              <w:rPr>
                <w:bCs/>
              </w:rPr>
              <w:t>DIBR</w:t>
            </w:r>
          </w:p>
        </w:tc>
        <w:tc>
          <w:tcPr>
            <w:tcW w:w="7740" w:type="dxa"/>
            <w:shd w:val="clear" w:color="auto" w:fill="auto"/>
          </w:tcPr>
          <w:p w14:paraId="2A1CB415" w14:textId="222F543B" w:rsidR="003E2C75" w:rsidRPr="00B10589" w:rsidRDefault="003E2C75" w:rsidP="003E2C75">
            <w:pPr>
              <w:pStyle w:val="TableText"/>
              <w:rPr>
                <w:bCs/>
              </w:rPr>
            </w:pPr>
            <w:r w:rsidRPr="0090793D">
              <w:rPr>
                <w:bCs/>
              </w:rPr>
              <w:t>Deployment, Installation, Back-out, Roll Back</w:t>
            </w:r>
          </w:p>
        </w:tc>
      </w:tr>
      <w:tr w:rsidR="003E2C75" w14:paraId="323763C9" w14:textId="77777777" w:rsidTr="003E2C75">
        <w:trPr>
          <w:cantSplit/>
        </w:trPr>
        <w:tc>
          <w:tcPr>
            <w:tcW w:w="2605" w:type="dxa"/>
            <w:shd w:val="clear" w:color="auto" w:fill="auto"/>
          </w:tcPr>
          <w:p w14:paraId="550E287C" w14:textId="11FBEF56" w:rsidR="003E2C75" w:rsidRPr="0090793D" w:rsidRDefault="003E2C75" w:rsidP="003E2C75">
            <w:pPr>
              <w:pStyle w:val="TableText"/>
              <w:rPr>
                <w:bCs/>
              </w:rPr>
            </w:pPr>
            <w:r>
              <w:rPr>
                <w:bCs/>
              </w:rPr>
              <w:t>EC2</w:t>
            </w:r>
          </w:p>
        </w:tc>
        <w:tc>
          <w:tcPr>
            <w:tcW w:w="7740" w:type="dxa"/>
            <w:shd w:val="clear" w:color="auto" w:fill="auto"/>
          </w:tcPr>
          <w:p w14:paraId="1B33EDD2" w14:textId="09197D81" w:rsidR="003E2C75" w:rsidRPr="0090793D" w:rsidRDefault="003E2C75" w:rsidP="003E2C75">
            <w:pPr>
              <w:pStyle w:val="TableText"/>
              <w:rPr>
                <w:bCs/>
              </w:rPr>
            </w:pPr>
            <w:r>
              <w:rPr>
                <w:bCs/>
              </w:rPr>
              <w:t>Elastic Compute Cloud</w:t>
            </w:r>
          </w:p>
        </w:tc>
      </w:tr>
      <w:tr w:rsidR="003E2C75" w14:paraId="300AF3A6" w14:textId="77777777" w:rsidTr="003E2C75">
        <w:trPr>
          <w:cantSplit/>
        </w:trPr>
        <w:tc>
          <w:tcPr>
            <w:tcW w:w="2605" w:type="dxa"/>
            <w:shd w:val="clear" w:color="auto" w:fill="auto"/>
          </w:tcPr>
          <w:p w14:paraId="079EC1BA" w14:textId="2F320424" w:rsidR="003E2C75" w:rsidRDefault="003E2C75" w:rsidP="003E2C75">
            <w:pPr>
              <w:pStyle w:val="TableText"/>
              <w:rPr>
                <w:bCs/>
              </w:rPr>
            </w:pPr>
            <w:r>
              <w:rPr>
                <w:bCs/>
              </w:rPr>
              <w:t>ECS</w:t>
            </w:r>
          </w:p>
        </w:tc>
        <w:tc>
          <w:tcPr>
            <w:tcW w:w="7740" w:type="dxa"/>
            <w:shd w:val="clear" w:color="auto" w:fill="auto"/>
          </w:tcPr>
          <w:p w14:paraId="707ABF54" w14:textId="2CD5B4F1" w:rsidR="003E2C75" w:rsidRDefault="003E2C75" w:rsidP="003E2C75">
            <w:pPr>
              <w:pStyle w:val="TableText"/>
              <w:rPr>
                <w:bCs/>
              </w:rPr>
            </w:pPr>
            <w:r>
              <w:rPr>
                <w:bCs/>
              </w:rPr>
              <w:t>Elastic Container Service</w:t>
            </w:r>
          </w:p>
        </w:tc>
      </w:tr>
      <w:tr w:rsidR="003E2C75" w14:paraId="381A3B30" w14:textId="77777777" w:rsidTr="003E2C75">
        <w:trPr>
          <w:cantSplit/>
        </w:trPr>
        <w:tc>
          <w:tcPr>
            <w:tcW w:w="2605" w:type="dxa"/>
            <w:shd w:val="clear" w:color="auto" w:fill="auto"/>
          </w:tcPr>
          <w:p w14:paraId="7EDEC7A9" w14:textId="615D751B" w:rsidR="003E2C75" w:rsidRDefault="003E2C75" w:rsidP="003E2C75">
            <w:pPr>
              <w:pStyle w:val="TableText"/>
              <w:rPr>
                <w:bCs/>
              </w:rPr>
            </w:pPr>
            <w:r>
              <w:rPr>
                <w:bCs/>
              </w:rPr>
              <w:t>EMPD</w:t>
            </w:r>
          </w:p>
        </w:tc>
        <w:tc>
          <w:tcPr>
            <w:tcW w:w="7740" w:type="dxa"/>
            <w:shd w:val="clear" w:color="auto" w:fill="auto"/>
          </w:tcPr>
          <w:p w14:paraId="439EA484" w14:textId="59627063" w:rsidR="003E2C75" w:rsidRDefault="003E2C75" w:rsidP="003E2C75">
            <w:pPr>
              <w:pStyle w:val="TableText"/>
              <w:rPr>
                <w:bCs/>
              </w:rPr>
            </w:pPr>
            <w:r w:rsidRPr="006B30EA">
              <w:rPr>
                <w:bCs/>
              </w:rPr>
              <w:t>Enterprise Project Management Division</w:t>
            </w:r>
          </w:p>
        </w:tc>
      </w:tr>
      <w:tr w:rsidR="003E2C75" w14:paraId="0F9E9E44" w14:textId="77777777" w:rsidTr="003E2C75">
        <w:trPr>
          <w:cantSplit/>
        </w:trPr>
        <w:tc>
          <w:tcPr>
            <w:tcW w:w="2605" w:type="dxa"/>
            <w:shd w:val="clear" w:color="auto" w:fill="auto"/>
          </w:tcPr>
          <w:p w14:paraId="04DDA735" w14:textId="532A5651" w:rsidR="003E2C75" w:rsidRDefault="003E2C75" w:rsidP="003E2C75">
            <w:pPr>
              <w:pStyle w:val="TableText"/>
              <w:rPr>
                <w:bCs/>
              </w:rPr>
            </w:pPr>
            <w:r w:rsidRPr="0090793D">
              <w:rPr>
                <w:bCs/>
              </w:rPr>
              <w:t>EP</w:t>
            </w:r>
          </w:p>
        </w:tc>
        <w:tc>
          <w:tcPr>
            <w:tcW w:w="7740" w:type="dxa"/>
            <w:shd w:val="clear" w:color="auto" w:fill="auto"/>
          </w:tcPr>
          <w:p w14:paraId="46644457" w14:textId="1A3E436F" w:rsidR="003E2C75" w:rsidRPr="006B30EA" w:rsidRDefault="003E2C75" w:rsidP="003E2C75">
            <w:pPr>
              <w:pStyle w:val="TableText"/>
              <w:rPr>
                <w:bCs/>
              </w:rPr>
            </w:pPr>
            <w:r w:rsidRPr="0090793D">
              <w:rPr>
                <w:bCs/>
              </w:rPr>
              <w:t>Enterprise Platform</w:t>
            </w:r>
          </w:p>
        </w:tc>
      </w:tr>
      <w:tr w:rsidR="003E2C75" w14:paraId="3C413FC3" w14:textId="77777777" w:rsidTr="003E2C75">
        <w:trPr>
          <w:cantSplit/>
        </w:trPr>
        <w:tc>
          <w:tcPr>
            <w:tcW w:w="2605" w:type="dxa"/>
            <w:shd w:val="clear" w:color="auto" w:fill="auto"/>
          </w:tcPr>
          <w:p w14:paraId="683BAA07" w14:textId="2E37E2B9" w:rsidR="003E2C75" w:rsidRPr="0090793D" w:rsidRDefault="003E2C75" w:rsidP="003E2C75">
            <w:pPr>
              <w:pStyle w:val="TableText"/>
              <w:rPr>
                <w:bCs/>
              </w:rPr>
            </w:pPr>
            <w:r>
              <w:rPr>
                <w:bCs/>
              </w:rPr>
              <w:t>EPMO</w:t>
            </w:r>
          </w:p>
        </w:tc>
        <w:tc>
          <w:tcPr>
            <w:tcW w:w="7740" w:type="dxa"/>
            <w:shd w:val="clear" w:color="auto" w:fill="auto"/>
          </w:tcPr>
          <w:p w14:paraId="53F6C06F" w14:textId="3101A69A" w:rsidR="003E2C75" w:rsidRPr="0090793D" w:rsidRDefault="003E2C75" w:rsidP="003E2C75">
            <w:pPr>
              <w:pStyle w:val="TableText"/>
              <w:rPr>
                <w:bCs/>
              </w:rPr>
            </w:pPr>
            <w:r w:rsidRPr="00B7769F">
              <w:rPr>
                <w:bCs/>
              </w:rPr>
              <w:t>Office of Information and Technology Enterprise Program Management Offic</w:t>
            </w:r>
            <w:r>
              <w:rPr>
                <w:bCs/>
              </w:rPr>
              <w:t>e</w:t>
            </w:r>
          </w:p>
        </w:tc>
      </w:tr>
      <w:tr w:rsidR="003E2C75" w14:paraId="4ECB7F29" w14:textId="77777777" w:rsidTr="003E2C75">
        <w:trPr>
          <w:cantSplit/>
        </w:trPr>
        <w:tc>
          <w:tcPr>
            <w:tcW w:w="2605" w:type="dxa"/>
            <w:shd w:val="clear" w:color="auto" w:fill="auto"/>
          </w:tcPr>
          <w:p w14:paraId="2FA80B66" w14:textId="6FDA2122" w:rsidR="003E2C75" w:rsidRDefault="003E2C75" w:rsidP="003E2C75">
            <w:pPr>
              <w:pStyle w:val="TableText"/>
              <w:rPr>
                <w:bCs/>
              </w:rPr>
            </w:pPr>
            <w:r>
              <w:rPr>
                <w:bCs/>
              </w:rPr>
              <w:t>ETL</w:t>
            </w:r>
          </w:p>
        </w:tc>
        <w:tc>
          <w:tcPr>
            <w:tcW w:w="7740" w:type="dxa"/>
            <w:shd w:val="clear" w:color="auto" w:fill="auto"/>
          </w:tcPr>
          <w:p w14:paraId="5CCA0FC2" w14:textId="1E35FC01" w:rsidR="003E2C75" w:rsidRPr="00B7769F" w:rsidRDefault="003E2C75" w:rsidP="003E2C75">
            <w:pPr>
              <w:pStyle w:val="TableText"/>
              <w:rPr>
                <w:bCs/>
              </w:rPr>
            </w:pPr>
            <w:r>
              <w:rPr>
                <w:bCs/>
              </w:rPr>
              <w:t>Extract, Transform, and Load</w:t>
            </w:r>
          </w:p>
        </w:tc>
      </w:tr>
      <w:tr w:rsidR="003E2C75" w14:paraId="5ED3A0FA" w14:textId="77777777" w:rsidTr="003E2C75">
        <w:trPr>
          <w:cantSplit/>
        </w:trPr>
        <w:tc>
          <w:tcPr>
            <w:tcW w:w="2605" w:type="dxa"/>
            <w:shd w:val="clear" w:color="auto" w:fill="auto"/>
          </w:tcPr>
          <w:p w14:paraId="12029604" w14:textId="77D37E25" w:rsidR="003E2C75" w:rsidRDefault="003E2C75" w:rsidP="003E2C75">
            <w:pPr>
              <w:pStyle w:val="TableText"/>
              <w:rPr>
                <w:bCs/>
              </w:rPr>
            </w:pPr>
            <w:r w:rsidRPr="0090793D">
              <w:rPr>
                <w:bCs/>
              </w:rPr>
              <w:t>FHIR</w:t>
            </w:r>
          </w:p>
        </w:tc>
        <w:tc>
          <w:tcPr>
            <w:tcW w:w="7740" w:type="dxa"/>
            <w:shd w:val="clear" w:color="auto" w:fill="auto"/>
          </w:tcPr>
          <w:p w14:paraId="0841C949" w14:textId="079B3DCB" w:rsidR="003E2C75" w:rsidRDefault="003E2C75" w:rsidP="003E2C75">
            <w:pPr>
              <w:pStyle w:val="TableText"/>
              <w:rPr>
                <w:bCs/>
              </w:rPr>
            </w:pPr>
            <w:r w:rsidRPr="0090793D">
              <w:rPr>
                <w:bCs/>
              </w:rPr>
              <w:t>Fast Healthcare Interoperability Resources</w:t>
            </w:r>
          </w:p>
        </w:tc>
      </w:tr>
      <w:tr w:rsidR="003E2C75" w14:paraId="76AB0328" w14:textId="77777777" w:rsidTr="003E2C75">
        <w:trPr>
          <w:cantSplit/>
        </w:trPr>
        <w:tc>
          <w:tcPr>
            <w:tcW w:w="2605" w:type="dxa"/>
            <w:shd w:val="clear" w:color="auto" w:fill="auto"/>
          </w:tcPr>
          <w:p w14:paraId="4D8B89DF" w14:textId="19A51822" w:rsidR="003E2C75" w:rsidRPr="0090793D" w:rsidRDefault="003E2C75" w:rsidP="003E2C75">
            <w:pPr>
              <w:pStyle w:val="TableText"/>
              <w:rPr>
                <w:bCs/>
              </w:rPr>
            </w:pPr>
            <w:r>
              <w:rPr>
                <w:bCs/>
              </w:rPr>
              <w:t>GUI</w:t>
            </w:r>
          </w:p>
        </w:tc>
        <w:tc>
          <w:tcPr>
            <w:tcW w:w="7740" w:type="dxa"/>
            <w:shd w:val="clear" w:color="auto" w:fill="auto"/>
          </w:tcPr>
          <w:p w14:paraId="7D350919" w14:textId="6D9B9AE7" w:rsidR="003E2C75" w:rsidRPr="0090793D" w:rsidRDefault="003E2C75" w:rsidP="003E2C75">
            <w:pPr>
              <w:pStyle w:val="TableText"/>
              <w:rPr>
                <w:bCs/>
              </w:rPr>
            </w:pPr>
            <w:r>
              <w:rPr>
                <w:bCs/>
              </w:rPr>
              <w:t>Graphic User Interface</w:t>
            </w:r>
          </w:p>
        </w:tc>
      </w:tr>
      <w:tr w:rsidR="003E2C75" w14:paraId="1ADDCFDD" w14:textId="77777777" w:rsidTr="003E2C75">
        <w:trPr>
          <w:cantSplit/>
        </w:trPr>
        <w:tc>
          <w:tcPr>
            <w:tcW w:w="2605" w:type="dxa"/>
            <w:shd w:val="clear" w:color="auto" w:fill="auto"/>
          </w:tcPr>
          <w:p w14:paraId="08C6ACF0" w14:textId="4A7C0642" w:rsidR="003E2C75" w:rsidRDefault="003E2C75" w:rsidP="003E2C75">
            <w:pPr>
              <w:pStyle w:val="TableText"/>
              <w:rPr>
                <w:bCs/>
              </w:rPr>
            </w:pPr>
            <w:r w:rsidRPr="0090793D">
              <w:rPr>
                <w:bCs/>
              </w:rPr>
              <w:t>HIPAA</w:t>
            </w:r>
          </w:p>
        </w:tc>
        <w:tc>
          <w:tcPr>
            <w:tcW w:w="7740" w:type="dxa"/>
            <w:shd w:val="clear" w:color="auto" w:fill="auto"/>
          </w:tcPr>
          <w:p w14:paraId="48E52C35" w14:textId="1308FBEE" w:rsidR="003E2C75" w:rsidRDefault="003E2C75" w:rsidP="003E2C75">
            <w:pPr>
              <w:pStyle w:val="TableText"/>
              <w:rPr>
                <w:bCs/>
              </w:rPr>
            </w:pPr>
            <w:r w:rsidRPr="0090793D">
              <w:rPr>
                <w:bCs/>
              </w:rPr>
              <w:t>Health Insurance Portability and Accountability Act</w:t>
            </w:r>
          </w:p>
        </w:tc>
      </w:tr>
      <w:tr w:rsidR="003E2C75" w14:paraId="30BBFDE1" w14:textId="77777777" w:rsidTr="003E2C75">
        <w:trPr>
          <w:cantSplit/>
        </w:trPr>
        <w:tc>
          <w:tcPr>
            <w:tcW w:w="2605" w:type="dxa"/>
            <w:shd w:val="clear" w:color="auto" w:fill="auto"/>
          </w:tcPr>
          <w:p w14:paraId="1BEF7A48" w14:textId="37077D0D" w:rsidR="003E2C75" w:rsidRPr="0090793D" w:rsidRDefault="003E2C75" w:rsidP="003E2C75">
            <w:pPr>
              <w:pStyle w:val="TableText"/>
              <w:rPr>
                <w:bCs/>
              </w:rPr>
            </w:pPr>
            <w:r w:rsidRPr="0090793D">
              <w:rPr>
                <w:bCs/>
              </w:rPr>
              <w:t>HL7</w:t>
            </w:r>
          </w:p>
        </w:tc>
        <w:tc>
          <w:tcPr>
            <w:tcW w:w="7740" w:type="dxa"/>
            <w:shd w:val="clear" w:color="auto" w:fill="auto"/>
          </w:tcPr>
          <w:p w14:paraId="4D32CBA9" w14:textId="35552D2C" w:rsidR="003E2C75" w:rsidRPr="0090793D" w:rsidRDefault="003E2C75" w:rsidP="003E2C75">
            <w:pPr>
              <w:pStyle w:val="TableText"/>
              <w:rPr>
                <w:bCs/>
              </w:rPr>
            </w:pPr>
            <w:r w:rsidRPr="0090793D">
              <w:rPr>
                <w:bCs/>
              </w:rPr>
              <w:t>Health Level 7</w:t>
            </w:r>
          </w:p>
        </w:tc>
      </w:tr>
      <w:tr w:rsidR="003E2C75" w14:paraId="1BB705CC" w14:textId="77777777" w:rsidTr="003E2C75">
        <w:trPr>
          <w:cantSplit/>
        </w:trPr>
        <w:tc>
          <w:tcPr>
            <w:tcW w:w="2605" w:type="dxa"/>
            <w:shd w:val="clear" w:color="auto" w:fill="auto"/>
          </w:tcPr>
          <w:p w14:paraId="66FCB0B3" w14:textId="57663202" w:rsidR="003E2C75" w:rsidRPr="0090793D" w:rsidRDefault="003E2C75" w:rsidP="003E2C75">
            <w:pPr>
              <w:pStyle w:val="TableText"/>
              <w:rPr>
                <w:bCs/>
              </w:rPr>
            </w:pPr>
            <w:r w:rsidRPr="0090793D">
              <w:rPr>
                <w:bCs/>
              </w:rPr>
              <w:t>HPS</w:t>
            </w:r>
          </w:p>
        </w:tc>
        <w:tc>
          <w:tcPr>
            <w:tcW w:w="7740" w:type="dxa"/>
            <w:shd w:val="clear" w:color="auto" w:fill="auto"/>
          </w:tcPr>
          <w:p w14:paraId="0713BFF0" w14:textId="06995AD6" w:rsidR="003E2C75" w:rsidRPr="0090793D" w:rsidRDefault="003E2C75" w:rsidP="003E2C75">
            <w:pPr>
              <w:pStyle w:val="TableText"/>
              <w:rPr>
                <w:bCs/>
              </w:rPr>
            </w:pPr>
            <w:r w:rsidRPr="0090793D">
              <w:rPr>
                <w:bCs/>
              </w:rPr>
              <w:t>Health Product Support</w:t>
            </w:r>
          </w:p>
        </w:tc>
      </w:tr>
      <w:tr w:rsidR="003E2C75" w14:paraId="62BDD56C" w14:textId="77777777" w:rsidTr="003E2C75">
        <w:trPr>
          <w:cantSplit/>
        </w:trPr>
        <w:tc>
          <w:tcPr>
            <w:tcW w:w="2605" w:type="dxa"/>
            <w:shd w:val="clear" w:color="auto" w:fill="auto"/>
          </w:tcPr>
          <w:p w14:paraId="35770236" w14:textId="27B18B91" w:rsidR="003E2C75" w:rsidRPr="0090793D" w:rsidRDefault="003E2C75" w:rsidP="003E2C75">
            <w:pPr>
              <w:pStyle w:val="TableText"/>
              <w:rPr>
                <w:bCs/>
              </w:rPr>
            </w:pPr>
            <w:r w:rsidRPr="0090793D">
              <w:rPr>
                <w:bCs/>
              </w:rPr>
              <w:t>IAM</w:t>
            </w:r>
          </w:p>
        </w:tc>
        <w:tc>
          <w:tcPr>
            <w:tcW w:w="7740" w:type="dxa"/>
            <w:shd w:val="clear" w:color="auto" w:fill="auto"/>
          </w:tcPr>
          <w:p w14:paraId="319CADA1" w14:textId="614412C4" w:rsidR="003E2C75" w:rsidRPr="0090793D" w:rsidRDefault="003E2C75" w:rsidP="003E2C75">
            <w:pPr>
              <w:pStyle w:val="TableText"/>
              <w:rPr>
                <w:bCs/>
              </w:rPr>
            </w:pPr>
            <w:r w:rsidRPr="0090793D">
              <w:rPr>
                <w:bCs/>
              </w:rPr>
              <w:t>Identity and Access Management</w:t>
            </w:r>
          </w:p>
        </w:tc>
      </w:tr>
      <w:tr w:rsidR="003E2C75" w14:paraId="5B705924" w14:textId="77777777" w:rsidTr="003E2C75">
        <w:trPr>
          <w:cantSplit/>
        </w:trPr>
        <w:tc>
          <w:tcPr>
            <w:tcW w:w="2605" w:type="dxa"/>
            <w:shd w:val="clear" w:color="auto" w:fill="auto"/>
          </w:tcPr>
          <w:p w14:paraId="10919B27" w14:textId="0018AE99" w:rsidR="003E2C75" w:rsidRPr="0090793D" w:rsidRDefault="003E2C75" w:rsidP="003E2C75">
            <w:pPr>
              <w:pStyle w:val="TableText"/>
              <w:rPr>
                <w:bCs/>
              </w:rPr>
            </w:pPr>
            <w:r>
              <w:rPr>
                <w:bCs/>
              </w:rPr>
              <w:t>ID</w:t>
            </w:r>
          </w:p>
        </w:tc>
        <w:tc>
          <w:tcPr>
            <w:tcW w:w="7740" w:type="dxa"/>
            <w:shd w:val="clear" w:color="auto" w:fill="auto"/>
          </w:tcPr>
          <w:p w14:paraId="3CF9EFC6" w14:textId="4DEEC201" w:rsidR="003E2C75" w:rsidRPr="0090793D" w:rsidRDefault="003E2C75" w:rsidP="003E2C75">
            <w:pPr>
              <w:pStyle w:val="TableText"/>
              <w:rPr>
                <w:bCs/>
              </w:rPr>
            </w:pPr>
            <w:r>
              <w:rPr>
                <w:bCs/>
              </w:rPr>
              <w:t>Identity</w:t>
            </w:r>
          </w:p>
        </w:tc>
      </w:tr>
      <w:tr w:rsidR="003E2C75" w14:paraId="449BA616" w14:textId="77777777" w:rsidTr="003E2C75">
        <w:trPr>
          <w:cantSplit/>
        </w:trPr>
        <w:tc>
          <w:tcPr>
            <w:tcW w:w="2605" w:type="dxa"/>
            <w:shd w:val="clear" w:color="auto" w:fill="auto"/>
          </w:tcPr>
          <w:p w14:paraId="4C7F4661" w14:textId="223F6A78" w:rsidR="003E2C75" w:rsidRDefault="003E2C75" w:rsidP="003E2C75">
            <w:pPr>
              <w:pStyle w:val="TableText"/>
              <w:rPr>
                <w:bCs/>
              </w:rPr>
            </w:pPr>
            <w:r w:rsidRPr="0090793D">
              <w:rPr>
                <w:bCs/>
              </w:rPr>
              <w:t>IOC</w:t>
            </w:r>
          </w:p>
        </w:tc>
        <w:tc>
          <w:tcPr>
            <w:tcW w:w="7740" w:type="dxa"/>
            <w:shd w:val="clear" w:color="auto" w:fill="auto"/>
          </w:tcPr>
          <w:p w14:paraId="49BBCC5B" w14:textId="75E43437" w:rsidR="003E2C75" w:rsidRDefault="003E2C75" w:rsidP="003E2C75">
            <w:pPr>
              <w:pStyle w:val="TableText"/>
              <w:rPr>
                <w:bCs/>
              </w:rPr>
            </w:pPr>
            <w:r w:rsidRPr="0090793D">
              <w:rPr>
                <w:bCs/>
              </w:rPr>
              <w:t>Initial Operating Capability</w:t>
            </w:r>
          </w:p>
        </w:tc>
      </w:tr>
      <w:tr w:rsidR="003E2C75" w14:paraId="62AF547B" w14:textId="77777777" w:rsidTr="003E2C75">
        <w:trPr>
          <w:cantSplit/>
        </w:trPr>
        <w:tc>
          <w:tcPr>
            <w:tcW w:w="2605" w:type="dxa"/>
            <w:shd w:val="clear" w:color="auto" w:fill="auto"/>
          </w:tcPr>
          <w:p w14:paraId="3E536978" w14:textId="7B48CD45" w:rsidR="003E2C75" w:rsidRPr="0090793D" w:rsidRDefault="003E2C75" w:rsidP="003E2C75">
            <w:pPr>
              <w:pStyle w:val="TableText"/>
              <w:rPr>
                <w:bCs/>
              </w:rPr>
            </w:pPr>
            <w:r w:rsidRPr="0090793D">
              <w:rPr>
                <w:bCs/>
              </w:rPr>
              <w:t>IT</w:t>
            </w:r>
          </w:p>
        </w:tc>
        <w:tc>
          <w:tcPr>
            <w:tcW w:w="7740" w:type="dxa"/>
            <w:shd w:val="clear" w:color="auto" w:fill="auto"/>
          </w:tcPr>
          <w:p w14:paraId="2101F20B" w14:textId="32F7C10F" w:rsidR="003E2C75" w:rsidRPr="0090793D" w:rsidRDefault="003E2C75" w:rsidP="003E2C75">
            <w:pPr>
              <w:pStyle w:val="TableText"/>
              <w:rPr>
                <w:bCs/>
              </w:rPr>
            </w:pPr>
            <w:r w:rsidRPr="0090793D">
              <w:rPr>
                <w:bCs/>
              </w:rPr>
              <w:t>Information Technology</w:t>
            </w:r>
          </w:p>
        </w:tc>
      </w:tr>
      <w:tr w:rsidR="003E2C75" w14:paraId="348962E1" w14:textId="77777777" w:rsidTr="003E2C75">
        <w:trPr>
          <w:cantSplit/>
        </w:trPr>
        <w:tc>
          <w:tcPr>
            <w:tcW w:w="2605" w:type="dxa"/>
            <w:shd w:val="clear" w:color="auto" w:fill="auto"/>
          </w:tcPr>
          <w:p w14:paraId="37159BC9" w14:textId="15A30FA2" w:rsidR="003E2C75" w:rsidRPr="0090793D" w:rsidRDefault="003E2C75" w:rsidP="003E2C75">
            <w:pPr>
              <w:pStyle w:val="TableText"/>
              <w:rPr>
                <w:bCs/>
              </w:rPr>
            </w:pPr>
            <w:r>
              <w:rPr>
                <w:bCs/>
              </w:rPr>
              <w:t>J2EE</w:t>
            </w:r>
          </w:p>
        </w:tc>
        <w:tc>
          <w:tcPr>
            <w:tcW w:w="7740" w:type="dxa"/>
            <w:shd w:val="clear" w:color="auto" w:fill="auto"/>
          </w:tcPr>
          <w:p w14:paraId="5306521F" w14:textId="2B9B6EAD" w:rsidR="003E2C75" w:rsidRPr="0090793D" w:rsidRDefault="003E2C75" w:rsidP="003E2C75">
            <w:pPr>
              <w:pStyle w:val="TableText"/>
              <w:rPr>
                <w:bCs/>
              </w:rPr>
            </w:pPr>
            <w:r w:rsidRPr="00A7685D">
              <w:rPr>
                <w:bCs/>
              </w:rPr>
              <w:t>Java 2 Enterprise Edition</w:t>
            </w:r>
          </w:p>
        </w:tc>
      </w:tr>
      <w:tr w:rsidR="003E2C75" w14:paraId="1AD29017" w14:textId="77777777" w:rsidTr="003E2C75">
        <w:trPr>
          <w:cantSplit/>
        </w:trPr>
        <w:tc>
          <w:tcPr>
            <w:tcW w:w="2605" w:type="dxa"/>
            <w:shd w:val="clear" w:color="auto" w:fill="auto"/>
          </w:tcPr>
          <w:p w14:paraId="6539A1E3" w14:textId="1AEE783B" w:rsidR="003E2C75" w:rsidRDefault="003E2C75" w:rsidP="003E2C75">
            <w:pPr>
              <w:pStyle w:val="TableText"/>
              <w:rPr>
                <w:bCs/>
              </w:rPr>
            </w:pPr>
            <w:r w:rsidRPr="0090793D">
              <w:rPr>
                <w:bCs/>
              </w:rPr>
              <w:t>M</w:t>
            </w:r>
            <w:r>
              <w:rPr>
                <w:bCs/>
              </w:rPr>
              <w:t>PI</w:t>
            </w:r>
          </w:p>
        </w:tc>
        <w:tc>
          <w:tcPr>
            <w:tcW w:w="7740" w:type="dxa"/>
            <w:shd w:val="clear" w:color="auto" w:fill="auto"/>
          </w:tcPr>
          <w:p w14:paraId="6F0480EA" w14:textId="498739E9" w:rsidR="003E2C75" w:rsidRPr="00A7685D" w:rsidRDefault="003E2C75" w:rsidP="003E2C75">
            <w:pPr>
              <w:pStyle w:val="TableText"/>
              <w:rPr>
                <w:bCs/>
              </w:rPr>
            </w:pPr>
            <w:r>
              <w:rPr>
                <w:bCs/>
              </w:rPr>
              <w:t>Master Patient Index</w:t>
            </w:r>
          </w:p>
        </w:tc>
      </w:tr>
      <w:tr w:rsidR="003E2C75" w14:paraId="631A9F23" w14:textId="77777777" w:rsidTr="003E2C75">
        <w:trPr>
          <w:cantSplit/>
        </w:trPr>
        <w:tc>
          <w:tcPr>
            <w:tcW w:w="2605" w:type="dxa"/>
            <w:shd w:val="clear" w:color="auto" w:fill="auto"/>
          </w:tcPr>
          <w:p w14:paraId="7FA62066" w14:textId="0F57F02A" w:rsidR="003E2C75" w:rsidRPr="0090793D" w:rsidRDefault="003E2C75" w:rsidP="003E2C75">
            <w:pPr>
              <w:pStyle w:val="TableText"/>
              <w:rPr>
                <w:bCs/>
              </w:rPr>
            </w:pPr>
            <w:r w:rsidRPr="0090793D">
              <w:rPr>
                <w:bCs/>
              </w:rPr>
              <w:t>OIT</w:t>
            </w:r>
          </w:p>
        </w:tc>
        <w:tc>
          <w:tcPr>
            <w:tcW w:w="7740" w:type="dxa"/>
            <w:shd w:val="clear" w:color="auto" w:fill="auto"/>
          </w:tcPr>
          <w:p w14:paraId="2335D434" w14:textId="3BA524B2" w:rsidR="003E2C75" w:rsidRDefault="003E2C75" w:rsidP="003E2C75">
            <w:pPr>
              <w:pStyle w:val="TableText"/>
              <w:rPr>
                <w:bCs/>
              </w:rPr>
            </w:pPr>
            <w:r w:rsidRPr="0090793D">
              <w:rPr>
                <w:bCs/>
              </w:rPr>
              <w:t>Office of Information &amp; Technology</w:t>
            </w:r>
          </w:p>
        </w:tc>
      </w:tr>
      <w:tr w:rsidR="003E2C75" w14:paraId="7DE10354" w14:textId="77777777" w:rsidTr="003E2C75">
        <w:trPr>
          <w:cantSplit/>
        </w:trPr>
        <w:tc>
          <w:tcPr>
            <w:tcW w:w="2605" w:type="dxa"/>
            <w:shd w:val="clear" w:color="auto" w:fill="auto"/>
          </w:tcPr>
          <w:p w14:paraId="27EC0A1A" w14:textId="3C4997B1" w:rsidR="003E2C75" w:rsidRPr="0090793D" w:rsidRDefault="003E2C75" w:rsidP="003E2C75">
            <w:pPr>
              <w:pStyle w:val="TableText"/>
              <w:rPr>
                <w:bCs/>
              </w:rPr>
            </w:pPr>
            <w:r>
              <w:rPr>
                <w:bCs/>
              </w:rPr>
              <w:t>OS</w:t>
            </w:r>
          </w:p>
        </w:tc>
        <w:tc>
          <w:tcPr>
            <w:tcW w:w="7740" w:type="dxa"/>
            <w:shd w:val="clear" w:color="auto" w:fill="auto"/>
          </w:tcPr>
          <w:p w14:paraId="254C5EE3" w14:textId="6E4D239C" w:rsidR="003E2C75" w:rsidRPr="0090793D" w:rsidRDefault="003E2C75" w:rsidP="003E2C75">
            <w:pPr>
              <w:pStyle w:val="TableText"/>
              <w:rPr>
                <w:bCs/>
              </w:rPr>
            </w:pPr>
            <w:r>
              <w:rPr>
                <w:bCs/>
              </w:rPr>
              <w:t>Operating System</w:t>
            </w:r>
          </w:p>
        </w:tc>
      </w:tr>
      <w:tr w:rsidR="003E2C75" w14:paraId="3B5414B6" w14:textId="77777777" w:rsidTr="003E2C75">
        <w:trPr>
          <w:cantSplit/>
        </w:trPr>
        <w:tc>
          <w:tcPr>
            <w:tcW w:w="2605" w:type="dxa"/>
            <w:shd w:val="clear" w:color="auto" w:fill="auto"/>
          </w:tcPr>
          <w:p w14:paraId="36F523A3" w14:textId="23AB5E44" w:rsidR="003E2C75" w:rsidRDefault="003E2C75" w:rsidP="003E2C75">
            <w:pPr>
              <w:pStyle w:val="TableText"/>
              <w:rPr>
                <w:bCs/>
              </w:rPr>
            </w:pPr>
            <w:r>
              <w:rPr>
                <w:bCs/>
              </w:rPr>
              <w:t>PBM</w:t>
            </w:r>
          </w:p>
        </w:tc>
        <w:tc>
          <w:tcPr>
            <w:tcW w:w="7740" w:type="dxa"/>
            <w:shd w:val="clear" w:color="auto" w:fill="auto"/>
          </w:tcPr>
          <w:p w14:paraId="7564E939" w14:textId="004C0982" w:rsidR="003E2C75" w:rsidRDefault="003E2C75" w:rsidP="003E2C75">
            <w:pPr>
              <w:pStyle w:val="TableText"/>
              <w:rPr>
                <w:bCs/>
              </w:rPr>
            </w:pPr>
            <w:r>
              <w:rPr>
                <w:bCs/>
              </w:rPr>
              <w:t>Pharmacy Benefits Management</w:t>
            </w:r>
          </w:p>
        </w:tc>
      </w:tr>
      <w:tr w:rsidR="003E2C75" w14:paraId="2B82AC14" w14:textId="77777777" w:rsidTr="003E2C75">
        <w:trPr>
          <w:cantSplit/>
        </w:trPr>
        <w:tc>
          <w:tcPr>
            <w:tcW w:w="2605" w:type="dxa"/>
            <w:shd w:val="clear" w:color="auto" w:fill="auto"/>
          </w:tcPr>
          <w:p w14:paraId="2DD89B0D" w14:textId="4F104B83" w:rsidR="003E2C75" w:rsidRDefault="003E2C75" w:rsidP="003E2C75">
            <w:pPr>
              <w:pStyle w:val="TableText"/>
              <w:rPr>
                <w:bCs/>
              </w:rPr>
            </w:pPr>
            <w:r>
              <w:rPr>
                <w:bCs/>
              </w:rPr>
              <w:t>S3</w:t>
            </w:r>
          </w:p>
        </w:tc>
        <w:tc>
          <w:tcPr>
            <w:tcW w:w="7740" w:type="dxa"/>
            <w:shd w:val="clear" w:color="auto" w:fill="auto"/>
          </w:tcPr>
          <w:p w14:paraId="69C0FBA4" w14:textId="3F2DCF09" w:rsidR="003E2C75" w:rsidRDefault="003E2C75" w:rsidP="003E2C75">
            <w:pPr>
              <w:pStyle w:val="TableText"/>
              <w:rPr>
                <w:bCs/>
              </w:rPr>
            </w:pPr>
            <w:r>
              <w:rPr>
                <w:bCs/>
              </w:rPr>
              <w:t>Simple Storage Service</w:t>
            </w:r>
          </w:p>
        </w:tc>
      </w:tr>
      <w:tr w:rsidR="003E2C75" w14:paraId="5A38341C" w14:textId="77777777" w:rsidTr="003E2C75">
        <w:trPr>
          <w:cantSplit/>
        </w:trPr>
        <w:tc>
          <w:tcPr>
            <w:tcW w:w="2605" w:type="dxa"/>
            <w:shd w:val="clear" w:color="auto" w:fill="auto"/>
          </w:tcPr>
          <w:p w14:paraId="275BF783" w14:textId="39340777" w:rsidR="003E2C75" w:rsidRDefault="003E2C75" w:rsidP="003E2C75">
            <w:pPr>
              <w:pStyle w:val="TableText"/>
              <w:rPr>
                <w:bCs/>
              </w:rPr>
            </w:pPr>
            <w:r w:rsidRPr="0090793D">
              <w:rPr>
                <w:bCs/>
              </w:rPr>
              <w:t>SACC</w:t>
            </w:r>
          </w:p>
        </w:tc>
        <w:tc>
          <w:tcPr>
            <w:tcW w:w="7740" w:type="dxa"/>
            <w:shd w:val="clear" w:color="auto" w:fill="auto"/>
          </w:tcPr>
          <w:p w14:paraId="0E331EFB" w14:textId="1C0F2C49" w:rsidR="003E2C75" w:rsidRDefault="003E2C75" w:rsidP="003E2C75">
            <w:pPr>
              <w:pStyle w:val="TableText"/>
              <w:rPr>
                <w:bCs/>
              </w:rPr>
            </w:pPr>
            <w:r w:rsidRPr="0090793D">
              <w:rPr>
                <w:bCs/>
              </w:rPr>
              <w:t>Standards &amp; Conventions Committee</w:t>
            </w:r>
          </w:p>
        </w:tc>
      </w:tr>
      <w:tr w:rsidR="003E2C75" w14:paraId="06D5D8E3" w14:textId="77777777" w:rsidTr="003E2C75">
        <w:trPr>
          <w:cantSplit/>
        </w:trPr>
        <w:tc>
          <w:tcPr>
            <w:tcW w:w="2605" w:type="dxa"/>
            <w:shd w:val="clear" w:color="auto" w:fill="auto"/>
          </w:tcPr>
          <w:p w14:paraId="1DD3C8A5" w14:textId="54EE3795" w:rsidR="003E2C75" w:rsidRPr="0090793D" w:rsidRDefault="003E2C75" w:rsidP="003E2C75">
            <w:pPr>
              <w:pStyle w:val="TableText"/>
              <w:rPr>
                <w:bCs/>
              </w:rPr>
            </w:pPr>
            <w:proofErr w:type="spellStart"/>
            <w:r>
              <w:rPr>
                <w:bCs/>
              </w:rPr>
              <w:t>SNow</w:t>
            </w:r>
            <w:proofErr w:type="spellEnd"/>
          </w:p>
        </w:tc>
        <w:tc>
          <w:tcPr>
            <w:tcW w:w="7740" w:type="dxa"/>
            <w:shd w:val="clear" w:color="auto" w:fill="auto"/>
          </w:tcPr>
          <w:p w14:paraId="60C5297F" w14:textId="51D73508" w:rsidR="003E2C75" w:rsidRPr="0090793D" w:rsidRDefault="003E2C75" w:rsidP="003E2C75">
            <w:pPr>
              <w:pStyle w:val="TableText"/>
              <w:rPr>
                <w:bCs/>
              </w:rPr>
            </w:pPr>
            <w:r>
              <w:rPr>
                <w:bCs/>
              </w:rPr>
              <w:t>Service Now</w:t>
            </w:r>
          </w:p>
        </w:tc>
      </w:tr>
      <w:tr w:rsidR="003E2C75" w14:paraId="7C831688" w14:textId="77777777" w:rsidTr="003E2C75">
        <w:trPr>
          <w:cantSplit/>
        </w:trPr>
        <w:tc>
          <w:tcPr>
            <w:tcW w:w="2605" w:type="dxa"/>
            <w:shd w:val="clear" w:color="auto" w:fill="auto"/>
          </w:tcPr>
          <w:p w14:paraId="7EC93916" w14:textId="4C046155" w:rsidR="003E2C75" w:rsidRDefault="003E2C75" w:rsidP="003E2C75">
            <w:pPr>
              <w:pStyle w:val="TableText"/>
              <w:rPr>
                <w:bCs/>
              </w:rPr>
            </w:pPr>
            <w:r w:rsidRPr="0090793D">
              <w:rPr>
                <w:bCs/>
              </w:rPr>
              <w:t>SQA</w:t>
            </w:r>
          </w:p>
        </w:tc>
        <w:tc>
          <w:tcPr>
            <w:tcW w:w="7740" w:type="dxa"/>
            <w:shd w:val="clear" w:color="auto" w:fill="auto"/>
          </w:tcPr>
          <w:p w14:paraId="089FFB94" w14:textId="5F16D284" w:rsidR="003E2C75" w:rsidRDefault="003E2C75" w:rsidP="003E2C75">
            <w:pPr>
              <w:pStyle w:val="TableText"/>
              <w:rPr>
                <w:bCs/>
              </w:rPr>
            </w:pPr>
            <w:r w:rsidRPr="0090793D">
              <w:rPr>
                <w:bCs/>
              </w:rPr>
              <w:t>Software Quality Assurance</w:t>
            </w:r>
          </w:p>
        </w:tc>
      </w:tr>
      <w:tr w:rsidR="003E2C75" w14:paraId="41A4FED9" w14:textId="77777777" w:rsidTr="003E2C75">
        <w:trPr>
          <w:cantSplit/>
        </w:trPr>
        <w:tc>
          <w:tcPr>
            <w:tcW w:w="2605" w:type="dxa"/>
            <w:shd w:val="clear" w:color="auto" w:fill="auto"/>
          </w:tcPr>
          <w:p w14:paraId="72EA1AF2" w14:textId="71D1AB0A" w:rsidR="003E2C75" w:rsidRPr="0090793D" w:rsidRDefault="003E2C75" w:rsidP="003E2C75">
            <w:pPr>
              <w:pStyle w:val="TableText"/>
              <w:rPr>
                <w:bCs/>
              </w:rPr>
            </w:pPr>
            <w:r w:rsidRPr="0090793D">
              <w:rPr>
                <w:bCs/>
              </w:rPr>
              <w:t>SSOi</w:t>
            </w:r>
          </w:p>
        </w:tc>
        <w:tc>
          <w:tcPr>
            <w:tcW w:w="7740" w:type="dxa"/>
            <w:shd w:val="clear" w:color="auto" w:fill="auto"/>
          </w:tcPr>
          <w:p w14:paraId="1A18BA05" w14:textId="139B812B" w:rsidR="003E2C75" w:rsidRPr="0090793D" w:rsidRDefault="003E2C75" w:rsidP="003E2C75">
            <w:pPr>
              <w:pStyle w:val="TableText"/>
              <w:rPr>
                <w:bCs/>
              </w:rPr>
            </w:pPr>
            <w:r w:rsidRPr="0090793D">
              <w:rPr>
                <w:bCs/>
              </w:rPr>
              <w:t>Single Sign-On Internal</w:t>
            </w:r>
          </w:p>
        </w:tc>
      </w:tr>
      <w:tr w:rsidR="003E2C75" w14:paraId="20F8818B" w14:textId="77777777" w:rsidTr="003E2C75">
        <w:trPr>
          <w:cantSplit/>
        </w:trPr>
        <w:tc>
          <w:tcPr>
            <w:tcW w:w="2605" w:type="dxa"/>
            <w:shd w:val="clear" w:color="auto" w:fill="auto"/>
          </w:tcPr>
          <w:p w14:paraId="12EADF61" w14:textId="788E70E2" w:rsidR="003E2C75" w:rsidRPr="0090793D" w:rsidRDefault="003E2C75" w:rsidP="003E2C75">
            <w:pPr>
              <w:pStyle w:val="TableText"/>
              <w:rPr>
                <w:bCs/>
              </w:rPr>
            </w:pPr>
            <w:r w:rsidRPr="0090793D">
              <w:rPr>
                <w:bCs/>
              </w:rPr>
              <w:t>TRM</w:t>
            </w:r>
          </w:p>
        </w:tc>
        <w:tc>
          <w:tcPr>
            <w:tcW w:w="7740" w:type="dxa"/>
            <w:shd w:val="clear" w:color="auto" w:fill="auto"/>
          </w:tcPr>
          <w:p w14:paraId="57883F7D" w14:textId="0B8D8192" w:rsidR="003E2C75" w:rsidRPr="0090793D" w:rsidRDefault="003E2C75" w:rsidP="003E2C75">
            <w:pPr>
              <w:pStyle w:val="TableText"/>
              <w:rPr>
                <w:bCs/>
              </w:rPr>
            </w:pPr>
            <w:r w:rsidRPr="0090793D">
              <w:rPr>
                <w:bCs/>
              </w:rPr>
              <w:t>Technical Reference Model</w:t>
            </w:r>
          </w:p>
        </w:tc>
      </w:tr>
      <w:tr w:rsidR="003E2C75" w14:paraId="7DA6647C" w14:textId="77777777" w:rsidTr="003E2C75">
        <w:trPr>
          <w:cantSplit/>
        </w:trPr>
        <w:tc>
          <w:tcPr>
            <w:tcW w:w="2605" w:type="dxa"/>
            <w:shd w:val="clear" w:color="auto" w:fill="auto"/>
          </w:tcPr>
          <w:p w14:paraId="57011A8B" w14:textId="7369F682" w:rsidR="003E2C75" w:rsidRPr="0090793D" w:rsidRDefault="003E2C75" w:rsidP="003E2C75">
            <w:pPr>
              <w:pStyle w:val="TableText"/>
              <w:rPr>
                <w:bCs/>
              </w:rPr>
            </w:pPr>
            <w:r w:rsidRPr="0090793D">
              <w:rPr>
                <w:bCs/>
              </w:rPr>
              <w:t>UAT</w:t>
            </w:r>
          </w:p>
        </w:tc>
        <w:tc>
          <w:tcPr>
            <w:tcW w:w="7740" w:type="dxa"/>
            <w:shd w:val="clear" w:color="auto" w:fill="auto"/>
          </w:tcPr>
          <w:p w14:paraId="606429D9" w14:textId="4322D708" w:rsidR="003E2C75" w:rsidRPr="0090793D" w:rsidRDefault="003E2C75" w:rsidP="003E2C75">
            <w:pPr>
              <w:pStyle w:val="TableText"/>
              <w:rPr>
                <w:bCs/>
              </w:rPr>
            </w:pPr>
            <w:r w:rsidRPr="0090793D">
              <w:rPr>
                <w:bCs/>
              </w:rPr>
              <w:t>User Acceptance Testing</w:t>
            </w:r>
          </w:p>
        </w:tc>
      </w:tr>
      <w:tr w:rsidR="003E2C75" w14:paraId="4CE88234" w14:textId="77777777" w:rsidTr="003E2C75">
        <w:trPr>
          <w:cantSplit/>
        </w:trPr>
        <w:tc>
          <w:tcPr>
            <w:tcW w:w="2605" w:type="dxa"/>
            <w:shd w:val="clear" w:color="auto" w:fill="auto"/>
          </w:tcPr>
          <w:p w14:paraId="421FCE27" w14:textId="0ED7E1F4" w:rsidR="003E2C75" w:rsidRPr="0090793D" w:rsidRDefault="003E2C75" w:rsidP="003E2C75">
            <w:pPr>
              <w:pStyle w:val="TableText"/>
              <w:rPr>
                <w:bCs/>
              </w:rPr>
            </w:pPr>
            <w:r>
              <w:rPr>
                <w:bCs/>
              </w:rPr>
              <w:t>VAEC</w:t>
            </w:r>
          </w:p>
        </w:tc>
        <w:tc>
          <w:tcPr>
            <w:tcW w:w="7740" w:type="dxa"/>
            <w:shd w:val="clear" w:color="auto" w:fill="auto"/>
          </w:tcPr>
          <w:p w14:paraId="593477E5" w14:textId="0B04180C" w:rsidR="003E2C75" w:rsidRPr="0090793D" w:rsidRDefault="003E2C75" w:rsidP="003E2C75">
            <w:pPr>
              <w:pStyle w:val="TableText"/>
              <w:rPr>
                <w:bCs/>
              </w:rPr>
            </w:pPr>
            <w:r>
              <w:rPr>
                <w:bCs/>
              </w:rPr>
              <w:t>VA Enterprise Cloud</w:t>
            </w:r>
          </w:p>
        </w:tc>
      </w:tr>
      <w:tr w:rsidR="003E2C75" w14:paraId="6B82FF39" w14:textId="77777777" w:rsidTr="003E2C75">
        <w:trPr>
          <w:cantSplit/>
        </w:trPr>
        <w:tc>
          <w:tcPr>
            <w:tcW w:w="2605" w:type="dxa"/>
            <w:shd w:val="clear" w:color="auto" w:fill="auto"/>
          </w:tcPr>
          <w:p w14:paraId="73128F3B" w14:textId="1B861350" w:rsidR="003E2C75" w:rsidRDefault="003E2C75" w:rsidP="003E2C75">
            <w:pPr>
              <w:pStyle w:val="TableText"/>
              <w:rPr>
                <w:bCs/>
              </w:rPr>
            </w:pPr>
            <w:r>
              <w:rPr>
                <w:bCs/>
              </w:rPr>
              <w:t>VAMC</w:t>
            </w:r>
          </w:p>
        </w:tc>
        <w:tc>
          <w:tcPr>
            <w:tcW w:w="7740" w:type="dxa"/>
            <w:shd w:val="clear" w:color="auto" w:fill="auto"/>
          </w:tcPr>
          <w:p w14:paraId="2A0DB91B" w14:textId="019FA33B" w:rsidR="003E2C75" w:rsidRDefault="003E2C75" w:rsidP="003E2C75">
            <w:pPr>
              <w:pStyle w:val="TableText"/>
              <w:rPr>
                <w:bCs/>
              </w:rPr>
            </w:pPr>
            <w:r>
              <w:rPr>
                <w:bCs/>
              </w:rPr>
              <w:t>VA Medical Center</w:t>
            </w:r>
          </w:p>
        </w:tc>
      </w:tr>
      <w:tr w:rsidR="003E2C75" w14:paraId="2196A671" w14:textId="77777777" w:rsidTr="003E2C75">
        <w:trPr>
          <w:cantSplit/>
        </w:trPr>
        <w:tc>
          <w:tcPr>
            <w:tcW w:w="2605" w:type="dxa"/>
            <w:shd w:val="clear" w:color="auto" w:fill="auto"/>
          </w:tcPr>
          <w:p w14:paraId="6DEDEC63" w14:textId="2B7BFBD8" w:rsidR="003E2C75" w:rsidRDefault="003E2C75" w:rsidP="003E2C75">
            <w:pPr>
              <w:pStyle w:val="TableText"/>
              <w:rPr>
                <w:bCs/>
              </w:rPr>
            </w:pPr>
            <w:r w:rsidRPr="0090793D">
              <w:rPr>
                <w:bCs/>
              </w:rPr>
              <w:lastRenderedPageBreak/>
              <w:t>VDIF</w:t>
            </w:r>
          </w:p>
        </w:tc>
        <w:tc>
          <w:tcPr>
            <w:tcW w:w="7740" w:type="dxa"/>
            <w:shd w:val="clear" w:color="auto" w:fill="auto"/>
          </w:tcPr>
          <w:p w14:paraId="5B929623" w14:textId="4E794930" w:rsidR="003E2C75" w:rsidRDefault="003E2C75" w:rsidP="003E2C75">
            <w:pPr>
              <w:pStyle w:val="TableText"/>
              <w:rPr>
                <w:bCs/>
              </w:rPr>
            </w:pPr>
            <w:r w:rsidRPr="0090793D">
              <w:rPr>
                <w:bCs/>
              </w:rPr>
              <w:t>Veterans Data Integration &amp; Federation</w:t>
            </w:r>
          </w:p>
        </w:tc>
      </w:tr>
      <w:tr w:rsidR="003E2C75" w14:paraId="41BB8CC1" w14:textId="77777777" w:rsidTr="003E2C75">
        <w:trPr>
          <w:cantSplit/>
        </w:trPr>
        <w:tc>
          <w:tcPr>
            <w:tcW w:w="2605" w:type="dxa"/>
            <w:shd w:val="clear" w:color="auto" w:fill="auto"/>
          </w:tcPr>
          <w:p w14:paraId="638906A1" w14:textId="531390DE" w:rsidR="003E2C75" w:rsidRPr="0090793D" w:rsidRDefault="003E2C75" w:rsidP="003E2C75">
            <w:pPr>
              <w:pStyle w:val="TableText"/>
              <w:rPr>
                <w:bCs/>
              </w:rPr>
            </w:pPr>
            <w:r>
              <w:rPr>
                <w:bCs/>
              </w:rPr>
              <w:t>VHA</w:t>
            </w:r>
          </w:p>
        </w:tc>
        <w:tc>
          <w:tcPr>
            <w:tcW w:w="7740" w:type="dxa"/>
            <w:shd w:val="clear" w:color="auto" w:fill="auto"/>
          </w:tcPr>
          <w:p w14:paraId="1AD03CDC" w14:textId="30A97CCD" w:rsidR="003E2C75" w:rsidRPr="0090793D" w:rsidRDefault="003E2C75" w:rsidP="003E2C75">
            <w:pPr>
              <w:pStyle w:val="TableText"/>
              <w:rPr>
                <w:bCs/>
              </w:rPr>
            </w:pPr>
            <w:r>
              <w:rPr>
                <w:bCs/>
              </w:rPr>
              <w:t>Veteran Health Administration</w:t>
            </w:r>
          </w:p>
        </w:tc>
      </w:tr>
      <w:tr w:rsidR="003E2C75" w14:paraId="319CF5DC" w14:textId="77777777" w:rsidTr="003E2C75">
        <w:trPr>
          <w:cantSplit/>
        </w:trPr>
        <w:tc>
          <w:tcPr>
            <w:tcW w:w="2605" w:type="dxa"/>
            <w:shd w:val="clear" w:color="auto" w:fill="auto"/>
          </w:tcPr>
          <w:p w14:paraId="0AC4E2C6" w14:textId="6D90BFF4" w:rsidR="003E2C75" w:rsidRDefault="003E2C75" w:rsidP="003E2C75">
            <w:pPr>
              <w:pStyle w:val="TableText"/>
              <w:rPr>
                <w:bCs/>
              </w:rPr>
            </w:pPr>
            <w:r w:rsidRPr="0090793D">
              <w:rPr>
                <w:bCs/>
              </w:rPr>
              <w:t>VIP</w:t>
            </w:r>
          </w:p>
        </w:tc>
        <w:tc>
          <w:tcPr>
            <w:tcW w:w="7740" w:type="dxa"/>
            <w:shd w:val="clear" w:color="auto" w:fill="auto"/>
          </w:tcPr>
          <w:p w14:paraId="3E3C7D3A" w14:textId="6520D4F8" w:rsidR="003E2C75" w:rsidRDefault="003E2C75" w:rsidP="003E2C75">
            <w:pPr>
              <w:pStyle w:val="TableText"/>
              <w:rPr>
                <w:bCs/>
              </w:rPr>
            </w:pPr>
            <w:r w:rsidRPr="0090793D">
              <w:rPr>
                <w:bCs/>
              </w:rPr>
              <w:t>Veteran-focused Integrated Process</w:t>
            </w:r>
          </w:p>
        </w:tc>
      </w:tr>
      <w:tr w:rsidR="003E2C75" w14:paraId="46CD7DE4" w14:textId="77777777" w:rsidTr="003E2C75">
        <w:trPr>
          <w:cantSplit/>
        </w:trPr>
        <w:tc>
          <w:tcPr>
            <w:tcW w:w="2605" w:type="dxa"/>
            <w:shd w:val="clear" w:color="auto" w:fill="auto"/>
          </w:tcPr>
          <w:p w14:paraId="48D0152B" w14:textId="54635BAF" w:rsidR="003E2C75" w:rsidRPr="0090793D" w:rsidRDefault="003E2C75" w:rsidP="003E2C75">
            <w:pPr>
              <w:pStyle w:val="TableText"/>
              <w:rPr>
                <w:bCs/>
              </w:rPr>
            </w:pPr>
            <w:r w:rsidRPr="0090793D">
              <w:rPr>
                <w:bCs/>
              </w:rPr>
              <w:t>VistA</w:t>
            </w:r>
          </w:p>
        </w:tc>
        <w:tc>
          <w:tcPr>
            <w:tcW w:w="7740" w:type="dxa"/>
            <w:shd w:val="clear" w:color="auto" w:fill="auto"/>
          </w:tcPr>
          <w:p w14:paraId="71C8FE37" w14:textId="02C129D6" w:rsidR="003E2C75" w:rsidRPr="0090793D" w:rsidRDefault="003E2C75" w:rsidP="003E2C75">
            <w:pPr>
              <w:pStyle w:val="TableText"/>
              <w:rPr>
                <w:bCs/>
              </w:rPr>
            </w:pPr>
            <w:r w:rsidRPr="0090793D">
              <w:rPr>
                <w:bCs/>
              </w:rPr>
              <w:t>Veteran Health Information Systems and Technology Architecture</w:t>
            </w:r>
          </w:p>
        </w:tc>
      </w:tr>
    </w:tbl>
    <w:p w14:paraId="5A9B6089" w14:textId="5FF60C1E" w:rsidR="00FA1BF4" w:rsidRPr="0093398F" w:rsidRDefault="00FA1BF4" w:rsidP="0093398F"/>
    <w:sectPr w:rsidR="00FA1BF4" w:rsidRPr="0093398F" w:rsidSect="000C3AAB">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BDBB" w14:textId="77777777" w:rsidR="00B057CF" w:rsidRDefault="00B057CF">
      <w:r>
        <w:separator/>
      </w:r>
    </w:p>
    <w:p w14:paraId="40926A34" w14:textId="77777777" w:rsidR="00B057CF" w:rsidRDefault="00B057CF"/>
  </w:endnote>
  <w:endnote w:type="continuationSeparator" w:id="0">
    <w:p w14:paraId="615D5AF1" w14:textId="77777777" w:rsidR="00B057CF" w:rsidRDefault="00B057CF">
      <w:r>
        <w:continuationSeparator/>
      </w:r>
    </w:p>
    <w:p w14:paraId="5576C4BD" w14:textId="77777777" w:rsidR="00B057CF" w:rsidRDefault="00B057CF"/>
  </w:endnote>
  <w:endnote w:type="continuationNotice" w:id="1">
    <w:p w14:paraId="4A2ABDBF" w14:textId="77777777" w:rsidR="00E81D8D" w:rsidRDefault="00E81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Amazon Embe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EF8B" w14:textId="053E825C" w:rsidR="004931E7" w:rsidRDefault="003E2C75" w:rsidP="00721F7D">
    <w:pPr>
      <w:pStyle w:val="Footer"/>
      <w:rPr>
        <w:rStyle w:val="FooterChar"/>
      </w:rPr>
    </w:pPr>
    <w:r>
      <w:rPr>
        <w:rStyle w:val="FooterChar"/>
      </w:rPr>
      <w:t>AMPL GUI</w:t>
    </w:r>
  </w:p>
  <w:p w14:paraId="49BE9C03" w14:textId="2E299212" w:rsidR="004931E7" w:rsidRPr="00721F7D" w:rsidRDefault="004931E7" w:rsidP="00721F7D">
    <w:pPr>
      <w:pStyle w:val="Footer"/>
      <w:rPr>
        <w:rStyle w:val="FooterChar"/>
      </w:rPr>
    </w:pPr>
    <w:r>
      <w:rPr>
        <w:rStyle w:val="FooterChar"/>
      </w:rPr>
      <w:t>Deployment, Installation, Back-out &amp; Rollback Guide</w:t>
    </w:r>
    <w:r w:rsidRPr="00721F7D">
      <w:rPr>
        <w:rStyle w:val="FooterChar"/>
      </w:rPr>
      <w:tab/>
    </w:r>
    <w:r w:rsidRPr="00721F7D">
      <w:rPr>
        <w:rStyle w:val="FooterChar"/>
      </w:rPr>
      <w:fldChar w:fldCharType="begin"/>
    </w:r>
    <w:r w:rsidRPr="00721F7D">
      <w:rPr>
        <w:rStyle w:val="FooterChar"/>
      </w:rPr>
      <w:instrText xml:space="preserve"> PAGE </w:instrText>
    </w:r>
    <w:r w:rsidRPr="00721F7D">
      <w:rPr>
        <w:rStyle w:val="FooterChar"/>
      </w:rPr>
      <w:fldChar w:fldCharType="separate"/>
    </w:r>
    <w:r>
      <w:rPr>
        <w:rStyle w:val="FooterChar"/>
        <w:noProof/>
      </w:rPr>
      <w:t>4</w:t>
    </w:r>
    <w:r w:rsidRPr="00721F7D">
      <w:rPr>
        <w:rStyle w:val="FooterChar"/>
      </w:rPr>
      <w:fldChar w:fldCharType="end"/>
    </w:r>
    <w:r w:rsidRPr="00721F7D">
      <w:rPr>
        <w:rStyle w:val="FooterChar"/>
      </w:rPr>
      <w:tab/>
    </w:r>
    <w:r w:rsidR="006168F9">
      <w:rPr>
        <w:iCs/>
      </w:rPr>
      <w:t>August</w:t>
    </w:r>
    <w:r w:rsidRPr="003E2C75">
      <w:rPr>
        <w:iCs/>
      </w:rPr>
      <w:t xml:space="preserve"> 20</w:t>
    </w:r>
    <w:r w:rsidR="003E2C75" w:rsidRPr="003E2C75">
      <w:rPr>
        <w:iC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B0F2" w14:textId="77777777" w:rsidR="00B057CF" w:rsidRDefault="00B057CF">
      <w:r>
        <w:separator/>
      </w:r>
    </w:p>
    <w:p w14:paraId="16FB15A0" w14:textId="77777777" w:rsidR="00B057CF" w:rsidRDefault="00B057CF"/>
  </w:footnote>
  <w:footnote w:type="continuationSeparator" w:id="0">
    <w:p w14:paraId="7CFA44ED" w14:textId="77777777" w:rsidR="00B057CF" w:rsidRDefault="00B057CF">
      <w:r>
        <w:continuationSeparator/>
      </w:r>
    </w:p>
    <w:p w14:paraId="28332DA9" w14:textId="77777777" w:rsidR="00B057CF" w:rsidRDefault="00B057CF"/>
  </w:footnote>
  <w:footnote w:type="continuationNotice" w:id="1">
    <w:p w14:paraId="7EA9771A" w14:textId="77777777" w:rsidR="00E81D8D" w:rsidRDefault="00E81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FC3F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2AB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90AD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2696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3E90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9E5E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860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D281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529E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8AEE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1A087A"/>
    <w:multiLevelType w:val="multilevel"/>
    <w:tmpl w:val="A73ADF00"/>
    <w:numStyleLink w:val="ListBullets"/>
  </w:abstractNum>
  <w:abstractNum w:abstractNumId="12" w15:restartNumberingAfterBreak="0">
    <w:nsid w:val="04DE7363"/>
    <w:multiLevelType w:val="hybridMultilevel"/>
    <w:tmpl w:val="84EE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25A30C8"/>
    <w:multiLevelType w:val="multilevel"/>
    <w:tmpl w:val="89B801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727606B"/>
    <w:multiLevelType w:val="hybridMultilevel"/>
    <w:tmpl w:val="2526653C"/>
    <w:lvl w:ilvl="0" w:tplc="04090001">
      <w:start w:val="1"/>
      <w:numFmt w:val="bullet"/>
      <w:lvlText w:val=""/>
      <w:lvlJc w:val="left"/>
      <w:pPr>
        <w:ind w:left="1080" w:hanging="360"/>
      </w:pPr>
      <w:rPr>
        <w:rFonts w:ascii="Symbol" w:hAnsi="Symbol" w:hint="default"/>
      </w:rPr>
    </w:lvl>
    <w:lvl w:ilvl="1" w:tplc="05063396">
      <w:numFmt w:val="bullet"/>
      <w:lvlText w:val="•"/>
      <w:lvlJc w:val="left"/>
      <w:pPr>
        <w:ind w:left="1800" w:hanging="360"/>
      </w:pPr>
      <w:rPr>
        <w:rFonts w:ascii="Times New Roman" w:eastAsia="Times New Roman" w:hAnsi="Times New Roman" w:cs="Times New Roman" w:hint="default"/>
      </w:rPr>
    </w:lvl>
    <w:lvl w:ilvl="2" w:tplc="3968AE3A">
      <w:start w:val="1"/>
      <w:numFmt w:val="bullet"/>
      <w:pStyle w:val="BodyTextBullet3"/>
      <w:lvlText w:val=""/>
      <w:lvlJc w:val="left"/>
      <w:pPr>
        <w:ind w:left="2520" w:hanging="360"/>
      </w:pPr>
      <w:rPr>
        <w:rFonts w:ascii="Wingdings" w:hAnsi="Wingdings" w:hint="default"/>
      </w:rPr>
    </w:lvl>
    <w:lvl w:ilvl="3" w:tplc="4B046372">
      <w:numFmt w:val="bullet"/>
      <w:lvlText w:val="•"/>
      <w:lvlJc w:val="left"/>
      <w:pPr>
        <w:ind w:left="3735" w:hanging="855"/>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111E5"/>
    <w:multiLevelType w:val="multilevel"/>
    <w:tmpl w:val="EDA0ADD8"/>
    <w:numStyleLink w:val="ListNumbered"/>
  </w:abstractNum>
  <w:abstractNum w:abstractNumId="17" w15:restartNumberingAfterBreak="0">
    <w:nsid w:val="1C88381C"/>
    <w:multiLevelType w:val="hybridMultilevel"/>
    <w:tmpl w:val="0048006E"/>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9"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27F5CE7"/>
    <w:multiLevelType w:val="hybridMultilevel"/>
    <w:tmpl w:val="7BC4ADCC"/>
    <w:lvl w:ilvl="0" w:tplc="73E6A4FA">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8D62FA4"/>
    <w:multiLevelType w:val="hybridMultilevel"/>
    <w:tmpl w:val="D928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A60BA"/>
    <w:multiLevelType w:val="hybridMultilevel"/>
    <w:tmpl w:val="AFD88776"/>
    <w:lvl w:ilvl="0" w:tplc="284AE692">
      <w:start w:val="1"/>
      <w:numFmt w:val="none"/>
      <w:pStyle w:val="Note"/>
      <w:lvlText w:val="NOTE:"/>
      <w:lvlJc w:val="left"/>
      <w:pPr>
        <w:tabs>
          <w:tab w:val="num" w:pos="1638"/>
        </w:tabs>
        <w:ind w:left="1566" w:hanging="936"/>
      </w:pPr>
      <w:rPr>
        <w:rFonts w:ascii="Times New Roman" w:hAnsi="Times New Roman" w:cs="Times New Roman" w:hint="default"/>
        <w:b/>
        <w:i/>
        <w:sz w:val="22"/>
        <w:szCs w:val="22"/>
        <w:u w:val="none"/>
      </w:rPr>
    </w:lvl>
    <w:lvl w:ilvl="1" w:tplc="D17CFAC2">
      <w:start w:val="1"/>
      <w:numFmt w:val="lowerLetter"/>
      <w:lvlText w:val="%2."/>
      <w:lvlJc w:val="left"/>
      <w:pPr>
        <w:tabs>
          <w:tab w:val="num" w:pos="1440"/>
        </w:tabs>
        <w:ind w:left="1440" w:hanging="360"/>
      </w:pPr>
    </w:lvl>
    <w:lvl w:ilvl="2" w:tplc="69880946" w:tentative="1">
      <w:start w:val="1"/>
      <w:numFmt w:val="lowerRoman"/>
      <w:lvlText w:val="%3."/>
      <w:lvlJc w:val="right"/>
      <w:pPr>
        <w:tabs>
          <w:tab w:val="num" w:pos="2160"/>
        </w:tabs>
        <w:ind w:left="2160" w:hanging="180"/>
      </w:pPr>
    </w:lvl>
    <w:lvl w:ilvl="3" w:tplc="26C81EB2" w:tentative="1">
      <w:start w:val="1"/>
      <w:numFmt w:val="decimal"/>
      <w:lvlText w:val="%4."/>
      <w:lvlJc w:val="left"/>
      <w:pPr>
        <w:tabs>
          <w:tab w:val="num" w:pos="2880"/>
        </w:tabs>
        <w:ind w:left="2880" w:hanging="360"/>
      </w:pPr>
    </w:lvl>
    <w:lvl w:ilvl="4" w:tplc="1BC8129A" w:tentative="1">
      <w:start w:val="1"/>
      <w:numFmt w:val="lowerLetter"/>
      <w:lvlText w:val="%5."/>
      <w:lvlJc w:val="left"/>
      <w:pPr>
        <w:tabs>
          <w:tab w:val="num" w:pos="3600"/>
        </w:tabs>
        <w:ind w:left="3600" w:hanging="360"/>
      </w:pPr>
    </w:lvl>
    <w:lvl w:ilvl="5" w:tplc="01848BBA" w:tentative="1">
      <w:start w:val="1"/>
      <w:numFmt w:val="lowerRoman"/>
      <w:lvlText w:val="%6."/>
      <w:lvlJc w:val="right"/>
      <w:pPr>
        <w:tabs>
          <w:tab w:val="num" w:pos="4320"/>
        </w:tabs>
        <w:ind w:left="4320" w:hanging="180"/>
      </w:pPr>
    </w:lvl>
    <w:lvl w:ilvl="6" w:tplc="D5E40A6A" w:tentative="1">
      <w:start w:val="1"/>
      <w:numFmt w:val="decimal"/>
      <w:lvlText w:val="%7."/>
      <w:lvlJc w:val="left"/>
      <w:pPr>
        <w:tabs>
          <w:tab w:val="num" w:pos="5040"/>
        </w:tabs>
        <w:ind w:left="5040" w:hanging="360"/>
      </w:pPr>
    </w:lvl>
    <w:lvl w:ilvl="7" w:tplc="F7729344" w:tentative="1">
      <w:start w:val="1"/>
      <w:numFmt w:val="lowerLetter"/>
      <w:lvlText w:val="%8."/>
      <w:lvlJc w:val="left"/>
      <w:pPr>
        <w:tabs>
          <w:tab w:val="num" w:pos="5760"/>
        </w:tabs>
        <w:ind w:left="5760" w:hanging="360"/>
      </w:pPr>
    </w:lvl>
    <w:lvl w:ilvl="8" w:tplc="FD728B96" w:tentative="1">
      <w:start w:val="1"/>
      <w:numFmt w:val="lowerRoman"/>
      <w:lvlText w:val="%9."/>
      <w:lvlJc w:val="right"/>
      <w:pPr>
        <w:tabs>
          <w:tab w:val="num" w:pos="6480"/>
        </w:tabs>
        <w:ind w:left="6480" w:hanging="180"/>
      </w:pPr>
    </w:lvl>
  </w:abstractNum>
  <w:abstractNum w:abstractNumId="23" w15:restartNumberingAfterBreak="0">
    <w:nsid w:val="492D7FF4"/>
    <w:multiLevelType w:val="hybridMultilevel"/>
    <w:tmpl w:val="2F401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E1FD8"/>
    <w:multiLevelType w:val="hybridMultilevel"/>
    <w:tmpl w:val="E66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902236">
      <w:start w:val="1"/>
      <w:numFmt w:val="bullet"/>
      <w:lvlText w:val=""/>
      <w:lvlJc w:val="left"/>
      <w:pPr>
        <w:ind w:left="2160" w:hanging="360"/>
      </w:pPr>
      <w:rPr>
        <w:rFonts w:ascii="Wingdings" w:hAnsi="Wingdings" w:hint="default"/>
      </w:rPr>
    </w:lvl>
    <w:lvl w:ilvl="3" w:tplc="F1CCB4EA">
      <w:start w:val="1"/>
      <w:numFmt w:val="bullet"/>
      <w:pStyle w:val="BodyText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4D807DD9"/>
    <w:multiLevelType w:val="hybridMultilevel"/>
    <w:tmpl w:val="A86E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74824"/>
    <w:multiLevelType w:val="hybridMultilevel"/>
    <w:tmpl w:val="EDA0ADD8"/>
    <w:styleLink w:val="ListNumbered"/>
    <w:lvl w:ilvl="0" w:tplc="37AC2096">
      <w:start w:val="1"/>
      <w:numFmt w:val="decimal"/>
      <w:pStyle w:val="ListNumber"/>
      <w:lvlText w:val="%1."/>
      <w:lvlJc w:val="left"/>
      <w:pPr>
        <w:ind w:left="360" w:hanging="360"/>
      </w:pPr>
    </w:lvl>
    <w:lvl w:ilvl="1" w:tplc="A6AA4CBC">
      <w:start w:val="1"/>
      <w:numFmt w:val="lowerLetter"/>
      <w:pStyle w:val="ListNumber2"/>
      <w:lvlText w:val="%2."/>
      <w:lvlJc w:val="left"/>
      <w:pPr>
        <w:ind w:left="720" w:hanging="360"/>
      </w:pPr>
    </w:lvl>
    <w:lvl w:ilvl="2" w:tplc="4ECC8070">
      <w:start w:val="1"/>
      <w:numFmt w:val="lowerRoman"/>
      <w:pStyle w:val="ListNumber3"/>
      <w:lvlText w:val="%3."/>
      <w:lvlJc w:val="left"/>
      <w:pPr>
        <w:ind w:left="1267" w:hanging="547"/>
      </w:pPr>
    </w:lvl>
    <w:lvl w:ilvl="3" w:tplc="ECE6BBDE">
      <w:start w:val="1"/>
      <w:numFmt w:val="decimal"/>
      <w:pStyle w:val="ListNumber4"/>
      <w:lvlText w:val="(%4)"/>
      <w:lvlJc w:val="left"/>
      <w:pPr>
        <w:ind w:left="1944" w:hanging="677"/>
      </w:pPr>
    </w:lvl>
    <w:lvl w:ilvl="4" w:tplc="E35E5178">
      <w:start w:val="1"/>
      <w:numFmt w:val="lowerLetter"/>
      <w:pStyle w:val="ListNumber5"/>
      <w:lvlText w:val="(%5)"/>
      <w:lvlJc w:val="left"/>
      <w:pPr>
        <w:ind w:left="2520" w:hanging="576"/>
      </w:pPr>
    </w:lvl>
    <w:lvl w:ilvl="5" w:tplc="B91E4054">
      <w:start w:val="1"/>
      <w:numFmt w:val="lowerRoman"/>
      <w:lvlText w:val="(%6)"/>
      <w:lvlJc w:val="left"/>
      <w:pPr>
        <w:ind w:left="2160" w:hanging="360"/>
      </w:pPr>
    </w:lvl>
    <w:lvl w:ilvl="6" w:tplc="27D44312">
      <w:start w:val="1"/>
      <w:numFmt w:val="decimal"/>
      <w:lvlText w:val="%7."/>
      <w:lvlJc w:val="left"/>
      <w:pPr>
        <w:ind w:left="2520" w:hanging="360"/>
      </w:pPr>
    </w:lvl>
    <w:lvl w:ilvl="7" w:tplc="91B6577A">
      <w:start w:val="1"/>
      <w:numFmt w:val="lowerLetter"/>
      <w:lvlText w:val="%8."/>
      <w:lvlJc w:val="left"/>
      <w:pPr>
        <w:ind w:left="2880" w:hanging="360"/>
      </w:pPr>
    </w:lvl>
    <w:lvl w:ilvl="8" w:tplc="3F20F98A">
      <w:start w:val="1"/>
      <w:numFmt w:val="lowerRoman"/>
      <w:lvlText w:val="%9."/>
      <w:lvlJc w:val="left"/>
      <w:pPr>
        <w:ind w:left="3240" w:hanging="360"/>
      </w:pPr>
    </w:lvl>
  </w:abstractNum>
  <w:abstractNum w:abstractNumId="28"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866898"/>
    <w:multiLevelType w:val="multilevel"/>
    <w:tmpl w:val="A73ADF00"/>
    <w:styleLink w:val="ListBullets"/>
    <w:lvl w:ilvl="0">
      <w:start w:val="1"/>
      <w:numFmt w:val="bullet"/>
      <w:pStyle w:val="ListBullet"/>
      <w:lvlText w:val=""/>
      <w:lvlJc w:val="left"/>
      <w:pPr>
        <w:tabs>
          <w:tab w:val="num" w:pos="360"/>
        </w:tabs>
        <w:ind w:left="360" w:hanging="360"/>
      </w:pPr>
    </w:lvl>
    <w:lvl w:ilvl="1">
      <w:start w:val="1"/>
      <w:numFmt w:val="bullet"/>
      <w:pStyle w:val="ListBullet2"/>
      <w:lvlText w:val=""/>
      <w:lvlJc w:val="left"/>
      <w:pPr>
        <w:tabs>
          <w:tab w:val="num" w:pos="720"/>
        </w:tabs>
        <w:ind w:left="720" w:hanging="360"/>
      </w:pPr>
    </w:lvl>
    <w:lvl w:ilvl="2">
      <w:start w:val="1"/>
      <w:numFmt w:val="bullet"/>
      <w:pStyle w:val="ListBullet3"/>
      <w:lvlText w:val=""/>
      <w:lvlJc w:val="left"/>
      <w:pPr>
        <w:tabs>
          <w:tab w:val="num" w:pos="1080"/>
        </w:tabs>
        <w:ind w:left="1080" w:hanging="360"/>
      </w:pPr>
    </w:lvl>
    <w:lvl w:ilvl="3">
      <w:start w:val="1"/>
      <w:numFmt w:val="bullet"/>
      <w:pStyle w:val="ListBullet4"/>
      <w:lvlText w:val=""/>
      <w:lvlJc w:val="left"/>
      <w:pPr>
        <w:tabs>
          <w:tab w:val="num" w:pos="1440"/>
        </w:tabs>
        <w:ind w:left="1440" w:hanging="360"/>
      </w:pPr>
    </w:lvl>
    <w:lvl w:ilvl="4">
      <w:start w:val="1"/>
      <w:numFmt w:val="bullet"/>
      <w:pStyle w:val="ListBullet5"/>
      <w:lvlText w:val=""/>
      <w:lvlJc w:val="left"/>
      <w:pPr>
        <w:ind w:left="18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0"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1" w15:restartNumberingAfterBreak="0">
    <w:nsid w:val="66297F71"/>
    <w:multiLevelType w:val="multilevel"/>
    <w:tmpl w:val="E4CABB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865ED"/>
    <w:multiLevelType w:val="multilevel"/>
    <w:tmpl w:val="F35A4C52"/>
    <w:lvl w:ilvl="0">
      <w:start w:val="1"/>
      <w:numFmt w:val="decimal"/>
      <w:lvlText w:val="%1."/>
      <w:lvlJc w:val="left"/>
      <w:pPr>
        <w:ind w:left="792" w:hanging="792"/>
      </w:pPr>
    </w:lvl>
    <w:lvl w:ilvl="1">
      <w:start w:val="1"/>
      <w:numFmt w:val="decimal"/>
      <w:lvlText w:val="%1.%2."/>
      <w:lvlJc w:val="left"/>
      <w:pPr>
        <w:ind w:left="936" w:hanging="936"/>
      </w:pPr>
    </w:lvl>
    <w:lvl w:ilvl="2">
      <w:start w:val="1"/>
      <w:numFmt w:val="decimal"/>
      <w:lvlText w:val="%1.%2.%3."/>
      <w:lvlJc w:val="left"/>
      <w:pPr>
        <w:ind w:left="1080" w:hanging="1080"/>
      </w:pPr>
    </w:lvl>
    <w:lvl w:ilvl="3">
      <w:start w:val="1"/>
      <w:numFmt w:val="decimal"/>
      <w:lvlText w:val="%1.%2.%3.%4."/>
      <w:lvlJc w:val="left"/>
      <w:pPr>
        <w:ind w:left="1368" w:hanging="1368"/>
      </w:pPr>
    </w:lvl>
    <w:lvl w:ilvl="4">
      <w:start w:val="1"/>
      <w:numFmt w:val="decimal"/>
      <w:lvlText w:val="%1.%2.%3.%4.%5."/>
      <w:lvlJc w:val="left"/>
      <w:pPr>
        <w:ind w:left="1512" w:hanging="1512"/>
      </w:pPr>
    </w:lvl>
    <w:lvl w:ilvl="5">
      <w:start w:val="1"/>
      <w:numFmt w:val="decimal"/>
      <w:lvlText w:val="%1.%2.%3.%4.%5.%6."/>
      <w:lvlJc w:val="left"/>
      <w:pPr>
        <w:ind w:left="1656" w:hanging="1656"/>
      </w:pPr>
    </w:lvl>
    <w:lvl w:ilvl="6">
      <w:start w:val="1"/>
      <w:numFmt w:val="decimal"/>
      <w:lvlText w:val="%1.%2.%3.%4.%5.%6.%7."/>
      <w:lvlJc w:val="left"/>
      <w:pPr>
        <w:ind w:left="1800" w:hanging="1800"/>
      </w:pPr>
    </w:lvl>
    <w:lvl w:ilvl="7">
      <w:start w:val="1"/>
      <w:numFmt w:val="decimal"/>
      <w:lvlText w:val="%1.%2.%3.%4.%5.%6.%7.%8."/>
      <w:lvlJc w:val="left"/>
      <w:pPr>
        <w:ind w:left="1944" w:hanging="1944"/>
      </w:pPr>
    </w:lvl>
    <w:lvl w:ilvl="8">
      <w:start w:val="1"/>
      <w:numFmt w:val="decimal"/>
      <w:lvlText w:val="%1.%2.%3.%4.%5.%6.%7.%8.%9."/>
      <w:lvlJc w:val="left"/>
      <w:pPr>
        <w:ind w:left="2088" w:hanging="2088"/>
      </w:pPr>
    </w:lvl>
  </w:abstractNum>
  <w:abstractNum w:abstractNumId="33"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34" w15:restartNumberingAfterBreak="0">
    <w:nsid w:val="6F182A87"/>
    <w:multiLevelType w:val="hybridMultilevel"/>
    <w:tmpl w:val="DCD0B120"/>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6" w15:restartNumberingAfterBreak="0">
    <w:nsid w:val="76DF2D53"/>
    <w:multiLevelType w:val="hybridMultilevel"/>
    <w:tmpl w:val="F59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A6FCC"/>
    <w:multiLevelType w:val="hybridMultilevel"/>
    <w:tmpl w:val="894E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022318082">
    <w:abstractNumId w:val="18"/>
  </w:num>
  <w:num w:numId="2" w16cid:durableId="386538457">
    <w:abstractNumId w:val="17"/>
  </w:num>
  <w:num w:numId="3" w16cid:durableId="644434746">
    <w:abstractNumId w:val="20"/>
  </w:num>
  <w:num w:numId="4" w16cid:durableId="970014044">
    <w:abstractNumId w:val="25"/>
  </w:num>
  <w:num w:numId="5" w16cid:durableId="1621835600">
    <w:abstractNumId w:val="19"/>
  </w:num>
  <w:num w:numId="6" w16cid:durableId="1730377362">
    <w:abstractNumId w:val="30"/>
  </w:num>
  <w:num w:numId="7" w16cid:durableId="959066871">
    <w:abstractNumId w:val="10"/>
  </w:num>
  <w:num w:numId="8" w16cid:durableId="60640123">
    <w:abstractNumId w:val="9"/>
  </w:num>
  <w:num w:numId="9" w16cid:durableId="1248808568">
    <w:abstractNumId w:val="7"/>
  </w:num>
  <w:num w:numId="10" w16cid:durableId="1158613458">
    <w:abstractNumId w:val="38"/>
  </w:num>
  <w:num w:numId="11" w16cid:durableId="1396783628">
    <w:abstractNumId w:val="28"/>
  </w:num>
  <w:num w:numId="12" w16cid:durableId="1846897407">
    <w:abstractNumId w:val="15"/>
  </w:num>
  <w:num w:numId="13" w16cid:durableId="62334889">
    <w:abstractNumId w:val="24"/>
  </w:num>
  <w:num w:numId="14" w16cid:durableId="959185332">
    <w:abstractNumId w:val="13"/>
  </w:num>
  <w:num w:numId="15" w16cid:durableId="543835219">
    <w:abstractNumId w:val="35"/>
  </w:num>
  <w:num w:numId="16" w16cid:durableId="1350763508">
    <w:abstractNumId w:val="34"/>
  </w:num>
  <w:num w:numId="17" w16cid:durableId="470253376">
    <w:abstractNumId w:val="33"/>
  </w:num>
  <w:num w:numId="18" w16cid:durableId="1951738973">
    <w:abstractNumId w:val="14"/>
  </w:num>
  <w:num w:numId="19" w16cid:durableId="438837252">
    <w:abstractNumId w:val="22"/>
  </w:num>
  <w:num w:numId="20" w16cid:durableId="1987588503">
    <w:abstractNumId w:val="6"/>
  </w:num>
  <w:num w:numId="21" w16cid:durableId="335889958">
    <w:abstractNumId w:val="4"/>
  </w:num>
  <w:num w:numId="22" w16cid:durableId="1502040307">
    <w:abstractNumId w:val="8"/>
  </w:num>
  <w:num w:numId="23" w16cid:durableId="985165142">
    <w:abstractNumId w:val="3"/>
  </w:num>
  <w:num w:numId="24" w16cid:durableId="891817862">
    <w:abstractNumId w:val="2"/>
  </w:num>
  <w:num w:numId="25" w16cid:durableId="323318869">
    <w:abstractNumId w:val="1"/>
  </w:num>
  <w:num w:numId="26" w16cid:durableId="899094558">
    <w:abstractNumId w:val="0"/>
  </w:num>
  <w:num w:numId="27" w16cid:durableId="1647709767">
    <w:abstractNumId w:val="5"/>
  </w:num>
  <w:num w:numId="28" w16cid:durableId="1584488647">
    <w:abstractNumId w:val="37"/>
  </w:num>
  <w:num w:numId="29" w16cid:durableId="2002151720">
    <w:abstractNumId w:val="29"/>
  </w:num>
  <w:num w:numId="30" w16cid:durableId="1933732935">
    <w:abstractNumId w:val="11"/>
  </w:num>
  <w:num w:numId="31" w16cid:durableId="1928610983">
    <w:abstractNumId w:val="12"/>
  </w:num>
  <w:num w:numId="32" w16cid:durableId="1129326158">
    <w:abstractNumId w:val="23"/>
  </w:num>
  <w:num w:numId="33" w16cid:durableId="666715552">
    <w:abstractNumId w:val="27"/>
  </w:num>
  <w:num w:numId="34" w16cid:durableId="1589996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3697388">
    <w:abstractNumId w:val="36"/>
  </w:num>
  <w:num w:numId="36" w16cid:durableId="335889859">
    <w:abstractNumId w:val="31"/>
  </w:num>
  <w:num w:numId="37" w16cid:durableId="601839039">
    <w:abstractNumId w:val="26"/>
  </w:num>
  <w:num w:numId="38" w16cid:durableId="571626333">
    <w:abstractNumId w:val="21"/>
  </w:num>
  <w:num w:numId="39" w16cid:durableId="1521552257">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hideSpellingErrors/>
  <w:hideGrammaticalErrors/>
  <w:activeWritingStyle w:appName="MSWord" w:lang="en-AU"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zQ1tDA0Nzc2tzRV0lEKTi0uzszPAykwrAUAl2OFfywAAAA="/>
  </w:docVars>
  <w:rsids>
    <w:rsidRoot w:val="0021144A"/>
    <w:rsid w:val="00000265"/>
    <w:rsid w:val="00002595"/>
    <w:rsid w:val="0000416C"/>
    <w:rsid w:val="000063A7"/>
    <w:rsid w:val="0000675B"/>
    <w:rsid w:val="00006DB8"/>
    <w:rsid w:val="00010140"/>
    <w:rsid w:val="00010B62"/>
    <w:rsid w:val="000114B6"/>
    <w:rsid w:val="00011EE6"/>
    <w:rsid w:val="0001226E"/>
    <w:rsid w:val="0001421A"/>
    <w:rsid w:val="0001429D"/>
    <w:rsid w:val="000169A1"/>
    <w:rsid w:val="000171DA"/>
    <w:rsid w:val="000263BB"/>
    <w:rsid w:val="00030C06"/>
    <w:rsid w:val="00032DBC"/>
    <w:rsid w:val="00032F22"/>
    <w:rsid w:val="00037CE1"/>
    <w:rsid w:val="00040DCD"/>
    <w:rsid w:val="000425FE"/>
    <w:rsid w:val="00044EE8"/>
    <w:rsid w:val="0004636C"/>
    <w:rsid w:val="0004725C"/>
    <w:rsid w:val="00050D8A"/>
    <w:rsid w:val="000512B6"/>
    <w:rsid w:val="00051BC7"/>
    <w:rsid w:val="0005370A"/>
    <w:rsid w:val="000626FD"/>
    <w:rsid w:val="00067B11"/>
    <w:rsid w:val="00071609"/>
    <w:rsid w:val="000732DE"/>
    <w:rsid w:val="00074784"/>
    <w:rsid w:val="000754A3"/>
    <w:rsid w:val="0007778C"/>
    <w:rsid w:val="00086617"/>
    <w:rsid w:val="00086D68"/>
    <w:rsid w:val="0009184E"/>
    <w:rsid w:val="000919CB"/>
    <w:rsid w:val="000946A6"/>
    <w:rsid w:val="00096010"/>
    <w:rsid w:val="000967A2"/>
    <w:rsid w:val="000A23AE"/>
    <w:rsid w:val="000A50D8"/>
    <w:rsid w:val="000B23F8"/>
    <w:rsid w:val="000B4B85"/>
    <w:rsid w:val="000B5647"/>
    <w:rsid w:val="000C3AAB"/>
    <w:rsid w:val="000C63BF"/>
    <w:rsid w:val="000C78E3"/>
    <w:rsid w:val="000D2A67"/>
    <w:rsid w:val="000D6061"/>
    <w:rsid w:val="000E42C1"/>
    <w:rsid w:val="000E6977"/>
    <w:rsid w:val="000F3438"/>
    <w:rsid w:val="000F5B3B"/>
    <w:rsid w:val="00101B1F"/>
    <w:rsid w:val="0010320F"/>
    <w:rsid w:val="00104399"/>
    <w:rsid w:val="0010664C"/>
    <w:rsid w:val="00107971"/>
    <w:rsid w:val="0012060D"/>
    <w:rsid w:val="00121FBC"/>
    <w:rsid w:val="00126053"/>
    <w:rsid w:val="00141CDD"/>
    <w:rsid w:val="00142803"/>
    <w:rsid w:val="001432D7"/>
    <w:rsid w:val="001449CE"/>
    <w:rsid w:val="00151087"/>
    <w:rsid w:val="00154D3C"/>
    <w:rsid w:val="001569DB"/>
    <w:rsid w:val="001574A4"/>
    <w:rsid w:val="00160824"/>
    <w:rsid w:val="00161ED8"/>
    <w:rsid w:val="001624C3"/>
    <w:rsid w:val="001645B5"/>
    <w:rsid w:val="00165AB8"/>
    <w:rsid w:val="00165F74"/>
    <w:rsid w:val="00170E4B"/>
    <w:rsid w:val="00172D7F"/>
    <w:rsid w:val="00173D8B"/>
    <w:rsid w:val="00175C2D"/>
    <w:rsid w:val="001768C7"/>
    <w:rsid w:val="00176A74"/>
    <w:rsid w:val="001771B4"/>
    <w:rsid w:val="00180235"/>
    <w:rsid w:val="00186009"/>
    <w:rsid w:val="00196684"/>
    <w:rsid w:val="001A0330"/>
    <w:rsid w:val="001A1826"/>
    <w:rsid w:val="001A3C5C"/>
    <w:rsid w:val="001A75D9"/>
    <w:rsid w:val="001B0B28"/>
    <w:rsid w:val="001B3B73"/>
    <w:rsid w:val="001B7C65"/>
    <w:rsid w:val="001C4583"/>
    <w:rsid w:val="001C6D26"/>
    <w:rsid w:val="001D2505"/>
    <w:rsid w:val="001D3222"/>
    <w:rsid w:val="001D6650"/>
    <w:rsid w:val="001E179E"/>
    <w:rsid w:val="001E4B39"/>
    <w:rsid w:val="001F2E1D"/>
    <w:rsid w:val="001F77DF"/>
    <w:rsid w:val="0020047A"/>
    <w:rsid w:val="00200B6B"/>
    <w:rsid w:val="002045CA"/>
    <w:rsid w:val="002079F9"/>
    <w:rsid w:val="0021144A"/>
    <w:rsid w:val="0021353E"/>
    <w:rsid w:val="00213C8E"/>
    <w:rsid w:val="00217034"/>
    <w:rsid w:val="0021786A"/>
    <w:rsid w:val="00221E4D"/>
    <w:rsid w:val="00222831"/>
    <w:rsid w:val="00222FCD"/>
    <w:rsid w:val="002257E1"/>
    <w:rsid w:val="002273CA"/>
    <w:rsid w:val="00227714"/>
    <w:rsid w:val="00230D11"/>
    <w:rsid w:val="00234111"/>
    <w:rsid w:val="00236972"/>
    <w:rsid w:val="00240182"/>
    <w:rsid w:val="00243CE7"/>
    <w:rsid w:val="00252BD5"/>
    <w:rsid w:val="00256419"/>
    <w:rsid w:val="00256F04"/>
    <w:rsid w:val="00256F29"/>
    <w:rsid w:val="0026186A"/>
    <w:rsid w:val="00262DDF"/>
    <w:rsid w:val="00266366"/>
    <w:rsid w:val="00266D60"/>
    <w:rsid w:val="00271FF6"/>
    <w:rsid w:val="00273E31"/>
    <w:rsid w:val="00274BC6"/>
    <w:rsid w:val="00280A53"/>
    <w:rsid w:val="00281408"/>
    <w:rsid w:val="00281C97"/>
    <w:rsid w:val="00282CD4"/>
    <w:rsid w:val="00282EDE"/>
    <w:rsid w:val="0028784E"/>
    <w:rsid w:val="00292B10"/>
    <w:rsid w:val="0029309C"/>
    <w:rsid w:val="00293859"/>
    <w:rsid w:val="00295C9B"/>
    <w:rsid w:val="002A0C8C"/>
    <w:rsid w:val="002A2EE5"/>
    <w:rsid w:val="002A3C48"/>
    <w:rsid w:val="002A47C2"/>
    <w:rsid w:val="002A4907"/>
    <w:rsid w:val="002B6ED5"/>
    <w:rsid w:val="002B735E"/>
    <w:rsid w:val="002B78A0"/>
    <w:rsid w:val="002C1D37"/>
    <w:rsid w:val="002C2AD4"/>
    <w:rsid w:val="002C6335"/>
    <w:rsid w:val="002D0C49"/>
    <w:rsid w:val="002D14B4"/>
    <w:rsid w:val="002D1B52"/>
    <w:rsid w:val="002D44AC"/>
    <w:rsid w:val="002D5204"/>
    <w:rsid w:val="002D73F9"/>
    <w:rsid w:val="002E1D8C"/>
    <w:rsid w:val="002E751D"/>
    <w:rsid w:val="002F0076"/>
    <w:rsid w:val="002F1948"/>
    <w:rsid w:val="002F1E2E"/>
    <w:rsid w:val="002F5410"/>
    <w:rsid w:val="00303350"/>
    <w:rsid w:val="00303850"/>
    <w:rsid w:val="00305F50"/>
    <w:rsid w:val="003110DB"/>
    <w:rsid w:val="00314290"/>
    <w:rsid w:val="00314B90"/>
    <w:rsid w:val="00315FD3"/>
    <w:rsid w:val="00316111"/>
    <w:rsid w:val="00320509"/>
    <w:rsid w:val="0032241E"/>
    <w:rsid w:val="003224BE"/>
    <w:rsid w:val="0032673E"/>
    <w:rsid w:val="00326966"/>
    <w:rsid w:val="00327531"/>
    <w:rsid w:val="00330D4E"/>
    <w:rsid w:val="00332DCF"/>
    <w:rsid w:val="00337FC9"/>
    <w:rsid w:val="00341534"/>
    <w:rsid w:val="003417C9"/>
    <w:rsid w:val="00342E0C"/>
    <w:rsid w:val="00346959"/>
    <w:rsid w:val="00353152"/>
    <w:rsid w:val="003565ED"/>
    <w:rsid w:val="00361BE2"/>
    <w:rsid w:val="003635CE"/>
    <w:rsid w:val="00372700"/>
    <w:rsid w:val="00372E6E"/>
    <w:rsid w:val="00373A2A"/>
    <w:rsid w:val="00376DD4"/>
    <w:rsid w:val="00392B05"/>
    <w:rsid w:val="00396E2E"/>
    <w:rsid w:val="003A5126"/>
    <w:rsid w:val="003B5475"/>
    <w:rsid w:val="003B6DBA"/>
    <w:rsid w:val="003C2662"/>
    <w:rsid w:val="003C5FCA"/>
    <w:rsid w:val="003C7B01"/>
    <w:rsid w:val="003D59EF"/>
    <w:rsid w:val="003D752B"/>
    <w:rsid w:val="003D76CF"/>
    <w:rsid w:val="003D7EA1"/>
    <w:rsid w:val="003E1F9E"/>
    <w:rsid w:val="003E2274"/>
    <w:rsid w:val="003E2C75"/>
    <w:rsid w:val="003E4BA8"/>
    <w:rsid w:val="003E4F42"/>
    <w:rsid w:val="003E5C65"/>
    <w:rsid w:val="003F30DB"/>
    <w:rsid w:val="003F4789"/>
    <w:rsid w:val="003F5ACD"/>
    <w:rsid w:val="004019B3"/>
    <w:rsid w:val="0040401C"/>
    <w:rsid w:val="004145D9"/>
    <w:rsid w:val="0041600F"/>
    <w:rsid w:val="00417238"/>
    <w:rsid w:val="00417256"/>
    <w:rsid w:val="00423003"/>
    <w:rsid w:val="00423A58"/>
    <w:rsid w:val="004250FD"/>
    <w:rsid w:val="0043004F"/>
    <w:rsid w:val="00430CEF"/>
    <w:rsid w:val="00433816"/>
    <w:rsid w:val="00440998"/>
    <w:rsid w:val="00440A78"/>
    <w:rsid w:val="00445700"/>
    <w:rsid w:val="00445BF7"/>
    <w:rsid w:val="00451181"/>
    <w:rsid w:val="00452DB6"/>
    <w:rsid w:val="00455CB4"/>
    <w:rsid w:val="00456787"/>
    <w:rsid w:val="00467F6F"/>
    <w:rsid w:val="00474BBC"/>
    <w:rsid w:val="00477181"/>
    <w:rsid w:val="0048016C"/>
    <w:rsid w:val="004801E6"/>
    <w:rsid w:val="0048455F"/>
    <w:rsid w:val="004849B1"/>
    <w:rsid w:val="00485084"/>
    <w:rsid w:val="0049295B"/>
    <w:rsid w:val="004929C8"/>
    <w:rsid w:val="00492BC7"/>
    <w:rsid w:val="004931E7"/>
    <w:rsid w:val="004A28E1"/>
    <w:rsid w:val="004B37EC"/>
    <w:rsid w:val="004B64EC"/>
    <w:rsid w:val="004C1D9C"/>
    <w:rsid w:val="004D1F3B"/>
    <w:rsid w:val="004D3CB7"/>
    <w:rsid w:val="004D3FB6"/>
    <w:rsid w:val="004D5CD2"/>
    <w:rsid w:val="004D68E8"/>
    <w:rsid w:val="004E1BCC"/>
    <w:rsid w:val="004E38A9"/>
    <w:rsid w:val="004E4E08"/>
    <w:rsid w:val="004F0FB3"/>
    <w:rsid w:val="004F31F1"/>
    <w:rsid w:val="004F3A80"/>
    <w:rsid w:val="004F755D"/>
    <w:rsid w:val="00503CF0"/>
    <w:rsid w:val="00504BC1"/>
    <w:rsid w:val="005100F6"/>
    <w:rsid w:val="00510914"/>
    <w:rsid w:val="00515F2A"/>
    <w:rsid w:val="00527B5C"/>
    <w:rsid w:val="00527D1E"/>
    <w:rsid w:val="00530D34"/>
    <w:rsid w:val="00531CD9"/>
    <w:rsid w:val="005327F9"/>
    <w:rsid w:val="00532B92"/>
    <w:rsid w:val="00543E06"/>
    <w:rsid w:val="00544803"/>
    <w:rsid w:val="0054509E"/>
    <w:rsid w:val="00545E48"/>
    <w:rsid w:val="00546FAB"/>
    <w:rsid w:val="00554B8F"/>
    <w:rsid w:val="00554C3A"/>
    <w:rsid w:val="00554DFE"/>
    <w:rsid w:val="00560721"/>
    <w:rsid w:val="005647C7"/>
    <w:rsid w:val="00566D6A"/>
    <w:rsid w:val="005714E2"/>
    <w:rsid w:val="00575CFA"/>
    <w:rsid w:val="00576377"/>
    <w:rsid w:val="00577B5B"/>
    <w:rsid w:val="00582EE9"/>
    <w:rsid w:val="00584F2F"/>
    <w:rsid w:val="00585881"/>
    <w:rsid w:val="00594383"/>
    <w:rsid w:val="005A1C16"/>
    <w:rsid w:val="005A49F8"/>
    <w:rsid w:val="005A6B47"/>
    <w:rsid w:val="005A722B"/>
    <w:rsid w:val="005B166A"/>
    <w:rsid w:val="005B3DE2"/>
    <w:rsid w:val="005B7CDD"/>
    <w:rsid w:val="005C09F2"/>
    <w:rsid w:val="005C4069"/>
    <w:rsid w:val="005C5ED2"/>
    <w:rsid w:val="005C72FF"/>
    <w:rsid w:val="005D10B1"/>
    <w:rsid w:val="005D18C5"/>
    <w:rsid w:val="005D3B22"/>
    <w:rsid w:val="005E1DA8"/>
    <w:rsid w:val="005E2AF9"/>
    <w:rsid w:val="005F0F90"/>
    <w:rsid w:val="005F10A9"/>
    <w:rsid w:val="005F11F2"/>
    <w:rsid w:val="005F3344"/>
    <w:rsid w:val="00600235"/>
    <w:rsid w:val="0060549A"/>
    <w:rsid w:val="00606743"/>
    <w:rsid w:val="00614A5E"/>
    <w:rsid w:val="006168F9"/>
    <w:rsid w:val="0061708A"/>
    <w:rsid w:val="00620BFA"/>
    <w:rsid w:val="00623F1A"/>
    <w:rsid w:val="006244C7"/>
    <w:rsid w:val="00624A23"/>
    <w:rsid w:val="00642203"/>
    <w:rsid w:val="00642849"/>
    <w:rsid w:val="00643FF5"/>
    <w:rsid w:val="006460A0"/>
    <w:rsid w:val="0064769E"/>
    <w:rsid w:val="00647B03"/>
    <w:rsid w:val="0065443F"/>
    <w:rsid w:val="0065756A"/>
    <w:rsid w:val="0066022A"/>
    <w:rsid w:val="00663B92"/>
    <w:rsid w:val="00665BF6"/>
    <w:rsid w:val="00666A2A"/>
    <w:rsid w:val="006670D2"/>
    <w:rsid w:val="00667E47"/>
    <w:rsid w:val="00674E0B"/>
    <w:rsid w:val="00676736"/>
    <w:rsid w:val="00677451"/>
    <w:rsid w:val="0068018E"/>
    <w:rsid w:val="00680463"/>
    <w:rsid w:val="00680563"/>
    <w:rsid w:val="006819D0"/>
    <w:rsid w:val="00685E4D"/>
    <w:rsid w:val="00691431"/>
    <w:rsid w:val="0069258C"/>
    <w:rsid w:val="006944C9"/>
    <w:rsid w:val="006954EE"/>
    <w:rsid w:val="00695E70"/>
    <w:rsid w:val="006962A8"/>
    <w:rsid w:val="006A0FC5"/>
    <w:rsid w:val="006A20A1"/>
    <w:rsid w:val="006A2295"/>
    <w:rsid w:val="006A7603"/>
    <w:rsid w:val="006B12B8"/>
    <w:rsid w:val="006B2283"/>
    <w:rsid w:val="006B4837"/>
    <w:rsid w:val="006C2A7B"/>
    <w:rsid w:val="006C5BE3"/>
    <w:rsid w:val="006C6DBA"/>
    <w:rsid w:val="006C74F4"/>
    <w:rsid w:val="006C7ACD"/>
    <w:rsid w:val="006D4142"/>
    <w:rsid w:val="006D68DA"/>
    <w:rsid w:val="006D7017"/>
    <w:rsid w:val="006E32E0"/>
    <w:rsid w:val="006E5523"/>
    <w:rsid w:val="006F044F"/>
    <w:rsid w:val="006F2013"/>
    <w:rsid w:val="006F46F7"/>
    <w:rsid w:val="006F6D65"/>
    <w:rsid w:val="00700E4A"/>
    <w:rsid w:val="007036F6"/>
    <w:rsid w:val="0070753F"/>
    <w:rsid w:val="00714730"/>
    <w:rsid w:val="00715F75"/>
    <w:rsid w:val="00716E8A"/>
    <w:rsid w:val="00721F7D"/>
    <w:rsid w:val="007238FF"/>
    <w:rsid w:val="0072569B"/>
    <w:rsid w:val="00725C30"/>
    <w:rsid w:val="0073003B"/>
    <w:rsid w:val="0073078F"/>
    <w:rsid w:val="007316E5"/>
    <w:rsid w:val="00736B0D"/>
    <w:rsid w:val="00740CBB"/>
    <w:rsid w:val="00742D4B"/>
    <w:rsid w:val="00744615"/>
    <w:rsid w:val="00744F0F"/>
    <w:rsid w:val="00750FDE"/>
    <w:rsid w:val="007537E2"/>
    <w:rsid w:val="00762B56"/>
    <w:rsid w:val="00763DBB"/>
    <w:rsid w:val="007643CD"/>
    <w:rsid w:val="007654AB"/>
    <w:rsid w:val="00765E89"/>
    <w:rsid w:val="00767528"/>
    <w:rsid w:val="007809A2"/>
    <w:rsid w:val="00781144"/>
    <w:rsid w:val="00782046"/>
    <w:rsid w:val="00785EB7"/>
    <w:rsid w:val="007864FA"/>
    <w:rsid w:val="0078769E"/>
    <w:rsid w:val="00790159"/>
    <w:rsid w:val="0079138C"/>
    <w:rsid w:val="007926DE"/>
    <w:rsid w:val="00793809"/>
    <w:rsid w:val="00797D2E"/>
    <w:rsid w:val="007A39CC"/>
    <w:rsid w:val="007A6696"/>
    <w:rsid w:val="007B0291"/>
    <w:rsid w:val="007B3D18"/>
    <w:rsid w:val="007B5233"/>
    <w:rsid w:val="007B65D7"/>
    <w:rsid w:val="007C2637"/>
    <w:rsid w:val="007D2D8A"/>
    <w:rsid w:val="007D6783"/>
    <w:rsid w:val="007E05D4"/>
    <w:rsid w:val="007E3F2F"/>
    <w:rsid w:val="007E4370"/>
    <w:rsid w:val="007F3F50"/>
    <w:rsid w:val="007F767C"/>
    <w:rsid w:val="007F7EB6"/>
    <w:rsid w:val="00801B32"/>
    <w:rsid w:val="0080386B"/>
    <w:rsid w:val="00806CF9"/>
    <w:rsid w:val="00806E2E"/>
    <w:rsid w:val="00812CDB"/>
    <w:rsid w:val="008132A0"/>
    <w:rsid w:val="0081388D"/>
    <w:rsid w:val="0081501F"/>
    <w:rsid w:val="008159EE"/>
    <w:rsid w:val="00821FD9"/>
    <w:rsid w:val="008237CA"/>
    <w:rsid w:val="008241A1"/>
    <w:rsid w:val="008243FE"/>
    <w:rsid w:val="0082491E"/>
    <w:rsid w:val="00825350"/>
    <w:rsid w:val="008308C2"/>
    <w:rsid w:val="00830B53"/>
    <w:rsid w:val="0084454F"/>
    <w:rsid w:val="0084477C"/>
    <w:rsid w:val="00845BB9"/>
    <w:rsid w:val="00847214"/>
    <w:rsid w:val="00847421"/>
    <w:rsid w:val="00851812"/>
    <w:rsid w:val="00854402"/>
    <w:rsid w:val="00854A54"/>
    <w:rsid w:val="00854D54"/>
    <w:rsid w:val="00855698"/>
    <w:rsid w:val="00856A08"/>
    <w:rsid w:val="00863B21"/>
    <w:rsid w:val="00871E3C"/>
    <w:rsid w:val="0088044F"/>
    <w:rsid w:val="00880C3D"/>
    <w:rsid w:val="008831EB"/>
    <w:rsid w:val="00884724"/>
    <w:rsid w:val="00886638"/>
    <w:rsid w:val="00887D77"/>
    <w:rsid w:val="00892A19"/>
    <w:rsid w:val="0089427A"/>
    <w:rsid w:val="008A1731"/>
    <w:rsid w:val="008A3E08"/>
    <w:rsid w:val="008A4AE4"/>
    <w:rsid w:val="008A7052"/>
    <w:rsid w:val="008A783A"/>
    <w:rsid w:val="008C2304"/>
    <w:rsid w:val="008C4576"/>
    <w:rsid w:val="008D011D"/>
    <w:rsid w:val="008D191D"/>
    <w:rsid w:val="008D4F55"/>
    <w:rsid w:val="008E3EF4"/>
    <w:rsid w:val="008E661A"/>
    <w:rsid w:val="008F298E"/>
    <w:rsid w:val="008F43AA"/>
    <w:rsid w:val="008F7F54"/>
    <w:rsid w:val="009011D4"/>
    <w:rsid w:val="009016D5"/>
    <w:rsid w:val="009017F1"/>
    <w:rsid w:val="00901D12"/>
    <w:rsid w:val="00906711"/>
    <w:rsid w:val="009068FD"/>
    <w:rsid w:val="009071B9"/>
    <w:rsid w:val="009106C1"/>
    <w:rsid w:val="009123D8"/>
    <w:rsid w:val="00913512"/>
    <w:rsid w:val="00922D53"/>
    <w:rsid w:val="0092534A"/>
    <w:rsid w:val="0093332B"/>
    <w:rsid w:val="0093398F"/>
    <w:rsid w:val="00941056"/>
    <w:rsid w:val="00941C00"/>
    <w:rsid w:val="009453C1"/>
    <w:rsid w:val="00947AE3"/>
    <w:rsid w:val="0095133D"/>
    <w:rsid w:val="0095200D"/>
    <w:rsid w:val="009529A5"/>
    <w:rsid w:val="00961FED"/>
    <w:rsid w:val="0096728B"/>
    <w:rsid w:val="00967C1C"/>
    <w:rsid w:val="00975AC4"/>
    <w:rsid w:val="009763BD"/>
    <w:rsid w:val="00984DA0"/>
    <w:rsid w:val="00985426"/>
    <w:rsid w:val="00985EF6"/>
    <w:rsid w:val="0098694A"/>
    <w:rsid w:val="00991613"/>
    <w:rsid w:val="009917A8"/>
    <w:rsid w:val="009921F2"/>
    <w:rsid w:val="009932CA"/>
    <w:rsid w:val="00996E0A"/>
    <w:rsid w:val="009976DD"/>
    <w:rsid w:val="009A003E"/>
    <w:rsid w:val="009A0140"/>
    <w:rsid w:val="009A09A6"/>
    <w:rsid w:val="009A3206"/>
    <w:rsid w:val="009B1957"/>
    <w:rsid w:val="009B3CD1"/>
    <w:rsid w:val="009C0B83"/>
    <w:rsid w:val="009C18A4"/>
    <w:rsid w:val="009C4C5F"/>
    <w:rsid w:val="009C53F3"/>
    <w:rsid w:val="009D368C"/>
    <w:rsid w:val="009D4125"/>
    <w:rsid w:val="009E0B82"/>
    <w:rsid w:val="009E5326"/>
    <w:rsid w:val="009E67B2"/>
    <w:rsid w:val="009F5E75"/>
    <w:rsid w:val="009F68D8"/>
    <w:rsid w:val="009F77D2"/>
    <w:rsid w:val="00A04018"/>
    <w:rsid w:val="00A0550C"/>
    <w:rsid w:val="00A0557D"/>
    <w:rsid w:val="00A05CA6"/>
    <w:rsid w:val="00A066A3"/>
    <w:rsid w:val="00A136DC"/>
    <w:rsid w:val="00A149C0"/>
    <w:rsid w:val="00A1513D"/>
    <w:rsid w:val="00A17DC4"/>
    <w:rsid w:val="00A24CF9"/>
    <w:rsid w:val="00A26617"/>
    <w:rsid w:val="00A303CE"/>
    <w:rsid w:val="00A3457E"/>
    <w:rsid w:val="00A43AA1"/>
    <w:rsid w:val="00A50396"/>
    <w:rsid w:val="00A563DB"/>
    <w:rsid w:val="00A56D0E"/>
    <w:rsid w:val="00A655D4"/>
    <w:rsid w:val="00A72A1B"/>
    <w:rsid w:val="00A72E67"/>
    <w:rsid w:val="00A753C8"/>
    <w:rsid w:val="00A7554B"/>
    <w:rsid w:val="00A775A1"/>
    <w:rsid w:val="00A806C7"/>
    <w:rsid w:val="00A83D56"/>
    <w:rsid w:val="00A83EB5"/>
    <w:rsid w:val="00A87F24"/>
    <w:rsid w:val="00A92A77"/>
    <w:rsid w:val="00A944F4"/>
    <w:rsid w:val="00AA0F64"/>
    <w:rsid w:val="00AA337E"/>
    <w:rsid w:val="00AA6982"/>
    <w:rsid w:val="00AA7363"/>
    <w:rsid w:val="00AB1194"/>
    <w:rsid w:val="00AB173C"/>
    <w:rsid w:val="00AB177C"/>
    <w:rsid w:val="00AB2C7C"/>
    <w:rsid w:val="00AB67B7"/>
    <w:rsid w:val="00AC5CD2"/>
    <w:rsid w:val="00AC7942"/>
    <w:rsid w:val="00AC7E45"/>
    <w:rsid w:val="00AD074D"/>
    <w:rsid w:val="00AD2556"/>
    <w:rsid w:val="00AD38B4"/>
    <w:rsid w:val="00AD4E85"/>
    <w:rsid w:val="00AD50AE"/>
    <w:rsid w:val="00AE0630"/>
    <w:rsid w:val="00AE5904"/>
    <w:rsid w:val="00AE7CAB"/>
    <w:rsid w:val="00B0338D"/>
    <w:rsid w:val="00B04771"/>
    <w:rsid w:val="00B057CF"/>
    <w:rsid w:val="00B140A4"/>
    <w:rsid w:val="00B254C3"/>
    <w:rsid w:val="00B2683C"/>
    <w:rsid w:val="00B3076C"/>
    <w:rsid w:val="00B324E7"/>
    <w:rsid w:val="00B3250F"/>
    <w:rsid w:val="00B43397"/>
    <w:rsid w:val="00B470C6"/>
    <w:rsid w:val="00B63092"/>
    <w:rsid w:val="00B638B3"/>
    <w:rsid w:val="00B667B2"/>
    <w:rsid w:val="00B66F83"/>
    <w:rsid w:val="00B6706C"/>
    <w:rsid w:val="00B725E5"/>
    <w:rsid w:val="00B7436C"/>
    <w:rsid w:val="00B811B1"/>
    <w:rsid w:val="00B8218C"/>
    <w:rsid w:val="00B83F9C"/>
    <w:rsid w:val="00B84A00"/>
    <w:rsid w:val="00B84AAD"/>
    <w:rsid w:val="00B859DB"/>
    <w:rsid w:val="00B8745A"/>
    <w:rsid w:val="00B92868"/>
    <w:rsid w:val="00B934A1"/>
    <w:rsid w:val="00B959D1"/>
    <w:rsid w:val="00B95E0E"/>
    <w:rsid w:val="00BA788C"/>
    <w:rsid w:val="00BB52EE"/>
    <w:rsid w:val="00BC2D41"/>
    <w:rsid w:val="00BE065D"/>
    <w:rsid w:val="00BE7AD9"/>
    <w:rsid w:val="00BF1EB7"/>
    <w:rsid w:val="00BF2C5A"/>
    <w:rsid w:val="00C033C1"/>
    <w:rsid w:val="00C0346C"/>
    <w:rsid w:val="00C03950"/>
    <w:rsid w:val="00C06D0B"/>
    <w:rsid w:val="00C13654"/>
    <w:rsid w:val="00C206A5"/>
    <w:rsid w:val="00C24579"/>
    <w:rsid w:val="00C2503A"/>
    <w:rsid w:val="00C27658"/>
    <w:rsid w:val="00C3000C"/>
    <w:rsid w:val="00C364BF"/>
    <w:rsid w:val="00C36612"/>
    <w:rsid w:val="00C36ED5"/>
    <w:rsid w:val="00C3721E"/>
    <w:rsid w:val="00C37EB4"/>
    <w:rsid w:val="00C40A90"/>
    <w:rsid w:val="00C44C32"/>
    <w:rsid w:val="00C44E3B"/>
    <w:rsid w:val="00C54796"/>
    <w:rsid w:val="00C613B6"/>
    <w:rsid w:val="00C70C47"/>
    <w:rsid w:val="00C71D62"/>
    <w:rsid w:val="00C730AB"/>
    <w:rsid w:val="00C73281"/>
    <w:rsid w:val="00C772A2"/>
    <w:rsid w:val="00C80BC6"/>
    <w:rsid w:val="00C84F82"/>
    <w:rsid w:val="00C87BC4"/>
    <w:rsid w:val="00C87EDC"/>
    <w:rsid w:val="00C92154"/>
    <w:rsid w:val="00C93BF9"/>
    <w:rsid w:val="00C9421A"/>
    <w:rsid w:val="00C946FE"/>
    <w:rsid w:val="00C95C25"/>
    <w:rsid w:val="00C95CAB"/>
    <w:rsid w:val="00C96FD1"/>
    <w:rsid w:val="00CA1477"/>
    <w:rsid w:val="00CA5DF5"/>
    <w:rsid w:val="00CB2A72"/>
    <w:rsid w:val="00CC0FFA"/>
    <w:rsid w:val="00CC439B"/>
    <w:rsid w:val="00CD4F2E"/>
    <w:rsid w:val="00CE61F4"/>
    <w:rsid w:val="00CF08BF"/>
    <w:rsid w:val="00CF22AB"/>
    <w:rsid w:val="00CF29DB"/>
    <w:rsid w:val="00CF4428"/>
    <w:rsid w:val="00CF5A24"/>
    <w:rsid w:val="00CF686C"/>
    <w:rsid w:val="00D008F5"/>
    <w:rsid w:val="00D070E7"/>
    <w:rsid w:val="00D139F1"/>
    <w:rsid w:val="00D3172E"/>
    <w:rsid w:val="00D31A82"/>
    <w:rsid w:val="00D32163"/>
    <w:rsid w:val="00D3642C"/>
    <w:rsid w:val="00D41E05"/>
    <w:rsid w:val="00D43555"/>
    <w:rsid w:val="00D43937"/>
    <w:rsid w:val="00D4529D"/>
    <w:rsid w:val="00D45493"/>
    <w:rsid w:val="00D47972"/>
    <w:rsid w:val="00D56F05"/>
    <w:rsid w:val="00D600C3"/>
    <w:rsid w:val="00D60C86"/>
    <w:rsid w:val="00D61DC5"/>
    <w:rsid w:val="00D61FF5"/>
    <w:rsid w:val="00D6461B"/>
    <w:rsid w:val="00D66718"/>
    <w:rsid w:val="00D672E7"/>
    <w:rsid w:val="00D713C8"/>
    <w:rsid w:val="00D71B75"/>
    <w:rsid w:val="00D7370C"/>
    <w:rsid w:val="00D83562"/>
    <w:rsid w:val="00D87E85"/>
    <w:rsid w:val="00D927A9"/>
    <w:rsid w:val="00D93822"/>
    <w:rsid w:val="00D942CA"/>
    <w:rsid w:val="00D957C8"/>
    <w:rsid w:val="00DA2261"/>
    <w:rsid w:val="00DA7E40"/>
    <w:rsid w:val="00DB10AF"/>
    <w:rsid w:val="00DB4A3F"/>
    <w:rsid w:val="00DC13CA"/>
    <w:rsid w:val="00DC3FD5"/>
    <w:rsid w:val="00DC49E2"/>
    <w:rsid w:val="00DC5861"/>
    <w:rsid w:val="00DD565E"/>
    <w:rsid w:val="00DD6972"/>
    <w:rsid w:val="00DE0518"/>
    <w:rsid w:val="00DE2CD8"/>
    <w:rsid w:val="00DE37FC"/>
    <w:rsid w:val="00DF0C18"/>
    <w:rsid w:val="00DF6735"/>
    <w:rsid w:val="00DF6B4A"/>
    <w:rsid w:val="00E01D32"/>
    <w:rsid w:val="00E02B61"/>
    <w:rsid w:val="00E03070"/>
    <w:rsid w:val="00E068F2"/>
    <w:rsid w:val="00E14BCB"/>
    <w:rsid w:val="00E16723"/>
    <w:rsid w:val="00E17D10"/>
    <w:rsid w:val="00E2245D"/>
    <w:rsid w:val="00E2381D"/>
    <w:rsid w:val="00E24621"/>
    <w:rsid w:val="00E2463A"/>
    <w:rsid w:val="00E30DBF"/>
    <w:rsid w:val="00E319D1"/>
    <w:rsid w:val="00E3221B"/>
    <w:rsid w:val="00E3386A"/>
    <w:rsid w:val="00E47040"/>
    <w:rsid w:val="00E47D1B"/>
    <w:rsid w:val="00E54302"/>
    <w:rsid w:val="00E54E10"/>
    <w:rsid w:val="00E57819"/>
    <w:rsid w:val="00E57CF1"/>
    <w:rsid w:val="00E648C4"/>
    <w:rsid w:val="00E6750E"/>
    <w:rsid w:val="00E773E8"/>
    <w:rsid w:val="00E81D8D"/>
    <w:rsid w:val="00E8378E"/>
    <w:rsid w:val="00E8761A"/>
    <w:rsid w:val="00E9007C"/>
    <w:rsid w:val="00E913B3"/>
    <w:rsid w:val="00E96B4B"/>
    <w:rsid w:val="00EA1C70"/>
    <w:rsid w:val="00EA333E"/>
    <w:rsid w:val="00EA4B53"/>
    <w:rsid w:val="00EA6E32"/>
    <w:rsid w:val="00EB1439"/>
    <w:rsid w:val="00EB3CAD"/>
    <w:rsid w:val="00EB45EC"/>
    <w:rsid w:val="00EB4A1D"/>
    <w:rsid w:val="00EB771E"/>
    <w:rsid w:val="00EB7F5F"/>
    <w:rsid w:val="00EC0144"/>
    <w:rsid w:val="00EC0593"/>
    <w:rsid w:val="00EC32C2"/>
    <w:rsid w:val="00EC51AF"/>
    <w:rsid w:val="00EC756C"/>
    <w:rsid w:val="00ED4712"/>
    <w:rsid w:val="00ED4C8B"/>
    <w:rsid w:val="00ED699D"/>
    <w:rsid w:val="00EE08BA"/>
    <w:rsid w:val="00EE15F3"/>
    <w:rsid w:val="00EE4B6A"/>
    <w:rsid w:val="00EE4C2A"/>
    <w:rsid w:val="00EF0C86"/>
    <w:rsid w:val="00EF260E"/>
    <w:rsid w:val="00EF5D68"/>
    <w:rsid w:val="00F01925"/>
    <w:rsid w:val="00F07689"/>
    <w:rsid w:val="00F11DC6"/>
    <w:rsid w:val="00F214A8"/>
    <w:rsid w:val="00F225AF"/>
    <w:rsid w:val="00F243F5"/>
    <w:rsid w:val="00F26464"/>
    <w:rsid w:val="00F308F9"/>
    <w:rsid w:val="00F30F36"/>
    <w:rsid w:val="00F33DEC"/>
    <w:rsid w:val="00F34C34"/>
    <w:rsid w:val="00F361F8"/>
    <w:rsid w:val="00F37DFA"/>
    <w:rsid w:val="00F4062E"/>
    <w:rsid w:val="00F41748"/>
    <w:rsid w:val="00F4182E"/>
    <w:rsid w:val="00F41862"/>
    <w:rsid w:val="00F421D2"/>
    <w:rsid w:val="00F5014A"/>
    <w:rsid w:val="00F524D9"/>
    <w:rsid w:val="00F527C1"/>
    <w:rsid w:val="00F54831"/>
    <w:rsid w:val="00F57F42"/>
    <w:rsid w:val="00F601FD"/>
    <w:rsid w:val="00F61A80"/>
    <w:rsid w:val="00F62933"/>
    <w:rsid w:val="00F64148"/>
    <w:rsid w:val="00F64BE3"/>
    <w:rsid w:val="00F6698D"/>
    <w:rsid w:val="00F7216E"/>
    <w:rsid w:val="00F741A0"/>
    <w:rsid w:val="00F8617D"/>
    <w:rsid w:val="00F866E3"/>
    <w:rsid w:val="00F879AC"/>
    <w:rsid w:val="00F91A26"/>
    <w:rsid w:val="00F93F9E"/>
    <w:rsid w:val="00F94C8A"/>
    <w:rsid w:val="00F9794C"/>
    <w:rsid w:val="00FA1BF4"/>
    <w:rsid w:val="00FA25B6"/>
    <w:rsid w:val="00FA4DB5"/>
    <w:rsid w:val="00FA5B5C"/>
    <w:rsid w:val="00FA5EDC"/>
    <w:rsid w:val="00FB0839"/>
    <w:rsid w:val="00FB15D6"/>
    <w:rsid w:val="00FB2171"/>
    <w:rsid w:val="00FC38C3"/>
    <w:rsid w:val="00FC5F3C"/>
    <w:rsid w:val="00FD1060"/>
    <w:rsid w:val="00FD2649"/>
    <w:rsid w:val="00FD5ADD"/>
    <w:rsid w:val="00FD6DC0"/>
    <w:rsid w:val="00FD7CA6"/>
    <w:rsid w:val="00FE0067"/>
    <w:rsid w:val="00FE092C"/>
    <w:rsid w:val="00FE0A33"/>
    <w:rsid w:val="00FE1601"/>
    <w:rsid w:val="00FE37C8"/>
    <w:rsid w:val="00FE3863"/>
    <w:rsid w:val="00FE4E0E"/>
    <w:rsid w:val="00FF21FD"/>
    <w:rsid w:val="00FF2324"/>
    <w:rsid w:val="00FF26FB"/>
    <w:rsid w:val="00FF71C7"/>
    <w:rsid w:val="614A0729"/>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556C0"/>
  <w15:docId w15:val="{8B2FB56F-A14E-4E11-B22B-3AC82D6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56C"/>
    <w:rPr>
      <w:sz w:val="22"/>
      <w:szCs w:val="24"/>
      <w:lang w:bidi="ar-SA"/>
    </w:rPr>
  </w:style>
  <w:style w:type="paragraph" w:styleId="Heading1">
    <w:name w:val="heading 1"/>
    <w:next w:val="Normal"/>
    <w:link w:val="Heading1Char"/>
    <w:uiPriority w:val="9"/>
    <w:qFormat/>
    <w:rsid w:val="0093398F"/>
    <w:pPr>
      <w:keepNext/>
      <w:numPr>
        <w:numId w:val="18"/>
      </w:numPr>
      <w:spacing w:before="240" w:after="120"/>
      <w:ind w:left="720" w:hanging="720"/>
      <w:outlineLvl w:val="0"/>
    </w:pPr>
    <w:rPr>
      <w:rFonts w:ascii="Arial" w:eastAsia="Yu Gothic" w:hAnsi="Arial" w:cs="Arial"/>
      <w:b/>
      <w:bCs/>
      <w:color w:val="000000" w:themeColor="text1"/>
      <w:sz w:val="36"/>
      <w:szCs w:val="36"/>
      <w:lang w:bidi="ar-SA"/>
    </w:rPr>
  </w:style>
  <w:style w:type="paragraph" w:styleId="Heading2">
    <w:name w:val="heading 2"/>
    <w:next w:val="Normal"/>
    <w:link w:val="Heading2Char"/>
    <w:uiPriority w:val="9"/>
    <w:qFormat/>
    <w:rsid w:val="0093398F"/>
    <w:pPr>
      <w:keepNext/>
      <w:numPr>
        <w:ilvl w:val="1"/>
        <w:numId w:val="18"/>
      </w:numPr>
      <w:spacing w:before="240" w:after="120"/>
      <w:ind w:left="900" w:hanging="900"/>
      <w:outlineLvl w:val="1"/>
    </w:pPr>
    <w:rPr>
      <w:rFonts w:ascii="Arial" w:eastAsia="Yu Gothic" w:hAnsi="Arial" w:cs="Arial"/>
      <w:b/>
      <w:bCs/>
      <w:color w:val="000000" w:themeColor="text1"/>
      <w:sz w:val="32"/>
      <w:szCs w:val="32"/>
      <w:lang w:bidi="ar-SA"/>
    </w:rPr>
  </w:style>
  <w:style w:type="paragraph" w:styleId="Heading3">
    <w:name w:val="heading 3"/>
    <w:next w:val="Normal"/>
    <w:link w:val="Heading3Char"/>
    <w:uiPriority w:val="9"/>
    <w:qFormat/>
    <w:rsid w:val="0093398F"/>
    <w:pPr>
      <w:keepNext/>
      <w:numPr>
        <w:ilvl w:val="2"/>
        <w:numId w:val="18"/>
      </w:numPr>
      <w:spacing w:before="180" w:after="120"/>
      <w:ind w:left="1080" w:hanging="1080"/>
      <w:outlineLvl w:val="2"/>
    </w:pPr>
    <w:rPr>
      <w:rFonts w:ascii="Arial" w:eastAsia="Yu Gothic" w:hAnsi="Arial" w:cs="Arial"/>
      <w:b/>
      <w:bCs/>
      <w:color w:val="000000" w:themeColor="text1"/>
      <w:sz w:val="28"/>
      <w:szCs w:val="28"/>
      <w:lang w:bidi="ar-SA"/>
    </w:rPr>
  </w:style>
  <w:style w:type="paragraph" w:styleId="Heading4">
    <w:name w:val="heading 4"/>
    <w:next w:val="Normal"/>
    <w:link w:val="Heading4Char"/>
    <w:uiPriority w:val="9"/>
    <w:qFormat/>
    <w:rsid w:val="0093398F"/>
    <w:pPr>
      <w:keepNext/>
      <w:numPr>
        <w:ilvl w:val="3"/>
        <w:numId w:val="18"/>
      </w:numPr>
      <w:spacing w:before="120" w:after="120"/>
      <w:ind w:left="1260" w:hanging="1260"/>
      <w:outlineLvl w:val="3"/>
    </w:pPr>
    <w:rPr>
      <w:rFonts w:ascii="Arial" w:eastAsia="Yu Gothic" w:hAnsi="Arial" w:cs="Arial"/>
      <w:b/>
      <w:bCs/>
      <w:color w:val="000000" w:themeColor="text1"/>
      <w:sz w:val="24"/>
      <w:szCs w:val="24"/>
      <w:lang w:bidi="ar-SA"/>
    </w:rPr>
  </w:style>
  <w:style w:type="paragraph" w:styleId="Heading5">
    <w:name w:val="heading 5"/>
    <w:basedOn w:val="Normal"/>
    <w:next w:val="Normal"/>
    <w:link w:val="Heading5Char"/>
    <w:uiPriority w:val="9"/>
    <w:qFormat/>
    <w:rsid w:val="00830B53"/>
    <w:pPr>
      <w:keepNext/>
      <w:keepLines/>
      <w:numPr>
        <w:ilvl w:val="4"/>
        <w:numId w:val="18"/>
      </w:numPr>
      <w:spacing w:after="70"/>
      <w:outlineLvl w:val="4"/>
    </w:pPr>
    <w:rPr>
      <w:rFonts w:ascii="Calibri" w:eastAsia="Yu Gothic" w:hAnsi="Calibri" w:cs="Calibri"/>
      <w:b/>
      <w:bCs/>
      <w:color w:val="003F72"/>
      <w:szCs w:val="22"/>
    </w:rPr>
  </w:style>
  <w:style w:type="paragraph" w:styleId="Heading6">
    <w:name w:val="heading 6"/>
    <w:next w:val="Normal"/>
    <w:link w:val="Heading6Char"/>
    <w:uiPriority w:val="9"/>
    <w:qFormat/>
    <w:rsid w:val="00830B53"/>
    <w:pPr>
      <w:keepNext/>
      <w:numPr>
        <w:ilvl w:val="5"/>
        <w:numId w:val="18"/>
      </w:numPr>
      <w:spacing w:after="420" w:line="490" w:lineRule="exact"/>
      <w:outlineLvl w:val="5"/>
    </w:pPr>
    <w:rPr>
      <w:rFonts w:ascii="Calibri" w:eastAsia="Yu Gothic" w:hAnsi="Calibri" w:cs="Calibri"/>
      <w:color w:val="393A3E"/>
      <w:sz w:val="42"/>
      <w:szCs w:val="42"/>
      <w:lang w:bidi="ar-SA"/>
    </w:rPr>
  </w:style>
  <w:style w:type="paragraph" w:styleId="Heading7">
    <w:name w:val="heading 7"/>
    <w:basedOn w:val="Heading6"/>
    <w:next w:val="BodyText"/>
    <w:uiPriority w:val="9"/>
    <w:qFormat/>
    <w:rsid w:val="0032673E"/>
    <w:pPr>
      <w:numPr>
        <w:ilvl w:val="6"/>
      </w:numPr>
      <w:outlineLvl w:val="6"/>
    </w:pPr>
    <w:rPr>
      <w:sz w:val="24"/>
      <w:szCs w:val="24"/>
    </w:rPr>
  </w:style>
  <w:style w:type="paragraph" w:styleId="Heading8">
    <w:name w:val="heading 8"/>
    <w:basedOn w:val="Heading7"/>
    <w:next w:val="BodyText"/>
    <w:uiPriority w:val="9"/>
    <w:qFormat/>
    <w:rsid w:val="0032673E"/>
    <w:pPr>
      <w:numPr>
        <w:ilvl w:val="7"/>
      </w:numPr>
      <w:ind w:hanging="3744"/>
      <w:outlineLvl w:val="7"/>
    </w:pPr>
    <w:rPr>
      <w:iCs/>
    </w:rPr>
  </w:style>
  <w:style w:type="paragraph" w:styleId="Heading9">
    <w:name w:val="heading 9"/>
    <w:basedOn w:val="Heading8"/>
    <w:next w:val="BodyText"/>
    <w:uiPriority w:val="9"/>
    <w:qFormat/>
    <w:rsid w:val="0032673E"/>
    <w:pPr>
      <w:numPr>
        <w:ilvl w:val="8"/>
      </w:numPr>
      <w:ind w:hanging="43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rPr>
      <w:lang w:bidi="ar-SA"/>
    </w:rPr>
  </w:style>
  <w:style w:type="character" w:styleId="Hyperlink">
    <w:name w:val="Hyperlink"/>
    <w:uiPriority w:val="99"/>
    <w:qFormat/>
    <w:rsid w:val="00F601FD"/>
    <w:rPr>
      <w:color w:val="0000FF"/>
      <w:u w:val="single"/>
    </w:rPr>
  </w:style>
  <w:style w:type="character" w:styleId="LineNumber">
    <w:name w:val="line number"/>
    <w:basedOn w:val="DefaultParagraphFont"/>
    <w:semiHidden/>
    <w:rsid w:val="00F601FD"/>
  </w:style>
  <w:style w:type="paragraph" w:styleId="Title">
    <w:name w:val="Title"/>
    <w:basedOn w:val="Normal"/>
    <w:link w:val="TitleChar"/>
    <w:uiPriority w:val="10"/>
    <w:qFormat/>
    <w:rsid w:val="00830B53"/>
    <w:pPr>
      <w:spacing w:after="360"/>
      <w:jc w:val="center"/>
      <w:outlineLvl w:val="0"/>
    </w:pPr>
    <w:rPr>
      <w:rFonts w:ascii="Arial" w:hAnsi="Arial" w:cs="Calibri"/>
      <w:b/>
      <w:color w:val="000000" w:themeColor="text1"/>
      <w:kern w:val="28"/>
      <w:sz w:val="36"/>
      <w:szCs w:val="42"/>
    </w:rPr>
  </w:style>
  <w:style w:type="paragraph" w:customStyle="1" w:styleId="Title2">
    <w:name w:val="Title 2"/>
    <w:link w:val="Title2Char"/>
    <w:rsid w:val="0093398F"/>
    <w:pPr>
      <w:spacing w:after="240"/>
      <w:jc w:val="center"/>
    </w:pPr>
    <w:rPr>
      <w:rFonts w:ascii="Arial" w:hAnsi="Arial" w:cs="Arial"/>
      <w:b/>
      <w:bCs/>
      <w:color w:val="000000" w:themeColor="text1"/>
      <w:sz w:val="28"/>
      <w:szCs w:val="32"/>
      <w:lang w:bidi="ar-SA"/>
    </w:rPr>
  </w:style>
  <w:style w:type="paragraph" w:customStyle="1" w:styleId="TableHeading">
    <w:name w:val="Table Heading"/>
    <w:qFormat/>
    <w:rsid w:val="0093398F"/>
    <w:pPr>
      <w:keepNext/>
      <w:spacing w:before="60" w:after="60"/>
    </w:pPr>
    <w:rPr>
      <w:rFonts w:ascii="Arial" w:hAnsi="Arial" w:cs="Arial"/>
      <w:b/>
      <w:sz w:val="22"/>
      <w:szCs w:val="22"/>
      <w:lang w:bidi="ar-SA"/>
    </w:rPr>
  </w:style>
  <w:style w:type="paragraph" w:customStyle="1" w:styleId="TableText">
    <w:name w:val="Table Text"/>
    <w:link w:val="TableTextChar"/>
    <w:rsid w:val="0093398F"/>
    <w:pPr>
      <w:spacing w:before="60" w:after="60"/>
    </w:pPr>
    <w:rPr>
      <w:rFonts w:ascii="Arial" w:hAnsi="Arial" w:cs="Arial"/>
      <w:sz w:val="22"/>
      <w:szCs w:val="22"/>
      <w:lang w:bidi="ar-SA"/>
    </w:rPr>
  </w:style>
  <w:style w:type="paragraph" w:customStyle="1" w:styleId="BodyTextBullet1">
    <w:name w:val="Body Text Bullet 1"/>
    <w:rsid w:val="00830B53"/>
    <w:pPr>
      <w:numPr>
        <w:numId w:val="10"/>
      </w:numPr>
      <w:spacing w:before="120" w:after="120"/>
    </w:pPr>
    <w:rPr>
      <w:color w:val="000000" w:themeColor="text1"/>
      <w:sz w:val="24"/>
      <w:lang w:bidi="ar-SA"/>
    </w:rPr>
  </w:style>
  <w:style w:type="paragraph" w:styleId="TOC1">
    <w:name w:val="toc 1"/>
    <w:next w:val="BodyText"/>
    <w:autoRedefine/>
    <w:uiPriority w:val="39"/>
    <w:rsid w:val="001F77DF"/>
    <w:pPr>
      <w:tabs>
        <w:tab w:val="left" w:pos="540"/>
        <w:tab w:val="right" w:leader="dot" w:pos="9350"/>
      </w:tabs>
      <w:spacing w:before="60" w:after="60"/>
      <w:ind w:left="547" w:hanging="547"/>
    </w:pPr>
    <w:rPr>
      <w:rFonts w:ascii="Arial" w:hAnsi="Arial"/>
      <w:b/>
      <w:color w:val="000000" w:themeColor="text1"/>
      <w:sz w:val="28"/>
      <w:lang w:bidi="ar-SA"/>
    </w:rPr>
  </w:style>
  <w:style w:type="paragraph" w:styleId="TOC2">
    <w:name w:val="toc 2"/>
    <w:next w:val="BodyText"/>
    <w:autoRedefine/>
    <w:uiPriority w:val="39"/>
    <w:rsid w:val="00AB67B7"/>
    <w:pPr>
      <w:tabs>
        <w:tab w:val="left" w:pos="900"/>
        <w:tab w:val="right" w:leader="dot" w:pos="9350"/>
      </w:tabs>
      <w:spacing w:before="40" w:after="40"/>
      <w:ind w:left="900" w:hanging="540"/>
    </w:pPr>
    <w:rPr>
      <w:rFonts w:ascii="Arial" w:hAnsi="Arial"/>
      <w:b/>
      <w:color w:val="000000" w:themeColor="text1"/>
      <w:sz w:val="24"/>
      <w:szCs w:val="24"/>
      <w:lang w:bidi="ar-SA"/>
    </w:rPr>
  </w:style>
  <w:style w:type="paragraph" w:styleId="TOC3">
    <w:name w:val="toc 3"/>
    <w:next w:val="BodyText"/>
    <w:autoRedefine/>
    <w:uiPriority w:val="39"/>
    <w:rsid w:val="001F77DF"/>
    <w:pPr>
      <w:tabs>
        <w:tab w:val="left" w:pos="1440"/>
        <w:tab w:val="right" w:leader="dot" w:pos="9350"/>
      </w:tabs>
      <w:spacing w:before="20" w:after="20"/>
      <w:ind w:left="1440" w:hanging="893"/>
      <w:contextualSpacing/>
    </w:pPr>
    <w:rPr>
      <w:rFonts w:ascii="Arial" w:hAnsi="Arial"/>
      <w:noProof/>
      <w:color w:val="000000" w:themeColor="text1"/>
      <w:sz w:val="24"/>
      <w:szCs w:val="24"/>
      <w:lang w:bidi="ar-SA"/>
    </w:rPr>
  </w:style>
  <w:style w:type="paragraph" w:customStyle="1" w:styleId="BodyTextBullet2">
    <w:name w:val="Body Text Bullet 2"/>
    <w:rsid w:val="00830B53"/>
    <w:pPr>
      <w:numPr>
        <w:numId w:val="11"/>
      </w:numPr>
      <w:spacing w:before="60" w:after="60"/>
    </w:pPr>
    <w:rPr>
      <w:color w:val="000000" w:themeColor="text1"/>
      <w:sz w:val="24"/>
      <w:lang w:bidi="ar-SA"/>
    </w:rPr>
  </w:style>
  <w:style w:type="paragraph" w:customStyle="1" w:styleId="BodyTextNumbered1">
    <w:name w:val="Body Text Numbered 1"/>
    <w:link w:val="BodyTextNumbered1Char"/>
    <w:rsid w:val="00830B53"/>
    <w:pPr>
      <w:numPr>
        <w:numId w:val="16"/>
      </w:numPr>
      <w:spacing w:before="120" w:after="120"/>
    </w:pPr>
    <w:rPr>
      <w:color w:val="000000" w:themeColor="text1"/>
      <w:sz w:val="24"/>
      <w:lang w:bidi="ar-SA"/>
    </w:rPr>
  </w:style>
  <w:style w:type="paragraph" w:customStyle="1" w:styleId="BodyTextNumbered2">
    <w:name w:val="Body Text Numbered 2"/>
    <w:rsid w:val="00830B53"/>
    <w:pPr>
      <w:numPr>
        <w:numId w:val="17"/>
      </w:numPr>
      <w:spacing w:before="60" w:after="60"/>
    </w:pPr>
    <w:rPr>
      <w:color w:val="000000" w:themeColor="text1"/>
      <w:sz w:val="24"/>
      <w:lang w:bidi="ar-SA"/>
    </w:rPr>
  </w:style>
  <w:style w:type="paragraph" w:customStyle="1" w:styleId="BodyTextLettered1">
    <w:name w:val="Body Text Lettered 1"/>
    <w:rsid w:val="00830B53"/>
    <w:pPr>
      <w:numPr>
        <w:numId w:val="14"/>
      </w:numPr>
      <w:spacing w:before="120" w:after="120"/>
    </w:pPr>
    <w:rPr>
      <w:color w:val="000000" w:themeColor="text1"/>
      <w:sz w:val="24"/>
      <w:lang w:bidi="ar-SA"/>
    </w:rPr>
  </w:style>
  <w:style w:type="paragraph" w:customStyle="1" w:styleId="BodyTextLettered2">
    <w:name w:val="Body Text Lettered 2"/>
    <w:rsid w:val="00830B53"/>
    <w:pPr>
      <w:numPr>
        <w:numId w:val="15"/>
      </w:numPr>
      <w:spacing w:before="60" w:after="60"/>
    </w:pPr>
    <w:rPr>
      <w:color w:val="000000" w:themeColor="text1"/>
      <w:sz w:val="24"/>
      <w:lang w:bidi="ar-SA"/>
    </w:rPr>
  </w:style>
  <w:style w:type="paragraph" w:styleId="Footer">
    <w:name w:val="footer"/>
    <w:link w:val="FooterChar"/>
    <w:rsid w:val="00830B53"/>
    <w:pPr>
      <w:tabs>
        <w:tab w:val="center" w:pos="4680"/>
        <w:tab w:val="right" w:pos="9360"/>
      </w:tabs>
      <w:spacing w:before="120"/>
      <w:contextualSpacing/>
    </w:pPr>
    <w:rPr>
      <w:rFonts w:cs="Tahoma"/>
      <w:szCs w:val="16"/>
      <w:lang w:bidi="ar-SA"/>
    </w:rPr>
  </w:style>
  <w:style w:type="character" w:styleId="PageNumber">
    <w:name w:val="page number"/>
    <w:basedOn w:val="DefaultParagraphFont"/>
    <w:rsid w:val="002E751D"/>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next w:val="BodyText"/>
    <w:autoRedefine/>
    <w:uiPriority w:val="39"/>
    <w:rsid w:val="001F77DF"/>
    <w:pPr>
      <w:tabs>
        <w:tab w:val="left" w:pos="1760"/>
        <w:tab w:val="right" w:leader="dot" w:pos="9350"/>
      </w:tabs>
      <w:spacing w:before="20" w:after="20"/>
      <w:ind w:left="720"/>
      <w:contextualSpacing/>
    </w:pPr>
    <w:rPr>
      <w:rFonts w:ascii="Arial" w:hAnsi="Arial"/>
      <w:color w:val="000000" w:themeColor="text1"/>
      <w:sz w:val="22"/>
      <w:szCs w:val="24"/>
      <w:lang w:bidi="ar-SA"/>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after="120" w:line="240" w:lineRule="atLeast"/>
    </w:pPr>
    <w:rPr>
      <w:i/>
      <w:iCs/>
      <w:color w:val="0000FF"/>
      <w:sz w:val="24"/>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1"/>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2"/>
      </w:numPr>
      <w:spacing w:before="60" w:after="60"/>
    </w:pPr>
    <w:rPr>
      <w:i/>
      <w:color w:val="0000FF"/>
      <w:sz w:val="24"/>
      <w:szCs w:val="24"/>
      <w:lang w:bidi="ar-SA"/>
    </w:rPr>
  </w:style>
  <w:style w:type="paragraph" w:customStyle="1" w:styleId="InstructionalBullet2">
    <w:name w:val="Instructional Bullet 2"/>
    <w:basedOn w:val="InstructionalBullet1"/>
    <w:rsid w:val="000F3438"/>
    <w:pPr>
      <w:tabs>
        <w:tab w:val="num" w:pos="1260"/>
      </w:tabs>
      <w:ind w:left="1260"/>
    </w:p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4"/>
      </w:numPr>
      <w:ind w:hanging="720"/>
    </w:pPr>
    <w:rPr>
      <w:rFonts w:ascii="Arial" w:hAnsi="Arial"/>
      <w:b/>
      <w:sz w:val="32"/>
      <w:szCs w:val="24"/>
      <w:lang w:bidi="ar-SA"/>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5"/>
      </w:numPr>
      <w:tabs>
        <w:tab w:val="num" w:pos="720"/>
      </w:tabs>
      <w:ind w:left="720"/>
    </w:pPr>
    <w:rPr>
      <w:i/>
      <w:color w:val="0000FF"/>
    </w:rPr>
  </w:style>
  <w:style w:type="paragraph" w:styleId="Caption">
    <w:name w:val="caption"/>
    <w:basedOn w:val="Normal"/>
    <w:next w:val="Normal"/>
    <w:link w:val="CaptionChar"/>
    <w:uiPriority w:val="99"/>
    <w:qFormat/>
    <w:rsid w:val="0093398F"/>
    <w:pPr>
      <w:keepNext/>
      <w:spacing w:before="120" w:after="60"/>
      <w:jc w:val="center"/>
    </w:pPr>
    <w:rPr>
      <w:rFonts w:ascii="Arial" w:hAnsi="Arial" w:cs="Arial"/>
      <w:b/>
      <w:bCs/>
      <w:sz w:val="20"/>
      <w:szCs w:val="20"/>
    </w:rPr>
  </w:style>
  <w:style w:type="paragraph" w:customStyle="1" w:styleId="CrossReference">
    <w:name w:val="CrossReference"/>
    <w:basedOn w:val="Normal"/>
    <w:link w:val="CrossReferenceChar"/>
    <w:rsid w:val="00EC756C"/>
    <w:pPr>
      <w:keepNext/>
      <w:keepLines/>
      <w:autoSpaceDE w:val="0"/>
      <w:autoSpaceDN w:val="0"/>
      <w:adjustRightInd w:val="0"/>
      <w:spacing w:before="60" w:after="60"/>
    </w:pPr>
    <w:rPr>
      <w:rFonts w:cs="Calibri"/>
      <w:iCs/>
      <w:color w:val="0000FF"/>
      <w:sz w:val="24"/>
      <w:szCs w:val="22"/>
    </w:rPr>
  </w:style>
  <w:style w:type="paragraph" w:customStyle="1" w:styleId="Appendix11">
    <w:name w:val="Appendix 1.1"/>
    <w:basedOn w:val="Heading2"/>
    <w:next w:val="BodyText"/>
    <w:rsid w:val="00165AB8"/>
    <w:pPr>
      <w:keepLines/>
      <w:numPr>
        <w:numId w:val="6"/>
      </w:numPr>
    </w:p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3398F"/>
    <w:rPr>
      <w:rFonts w:ascii="Arial" w:hAnsi="Arial" w:cs="Arial"/>
      <w:sz w:val="22"/>
      <w:szCs w:val="22"/>
      <w:lang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rsid w:val="00830B53"/>
    <w:pPr>
      <w:tabs>
        <w:tab w:val="left" w:pos="720"/>
      </w:tabs>
      <w:spacing w:before="120" w:after="120"/>
    </w:pPr>
    <w:rPr>
      <w:color w:val="000000" w:themeColor="text1"/>
      <w:sz w:val="24"/>
      <w:lang w:bidi="ar-SA"/>
    </w:rPr>
  </w:style>
  <w:style w:type="character" w:customStyle="1" w:styleId="BodyTextChar">
    <w:name w:val="Body Text Char"/>
    <w:link w:val="BodyText"/>
    <w:rsid w:val="00830B53"/>
    <w:rPr>
      <w:color w:val="000000" w:themeColor="text1"/>
      <w:sz w:val="24"/>
      <w:lang w:bidi="ar-SA"/>
    </w:rPr>
  </w:style>
  <w:style w:type="character" w:customStyle="1" w:styleId="FooterChar">
    <w:name w:val="Footer Char"/>
    <w:link w:val="Footer"/>
    <w:rsid w:val="00830B53"/>
    <w:rPr>
      <w:rFonts w:cs="Tahoma"/>
      <w:szCs w:val="16"/>
      <w:lang w:bidi="ar-SA"/>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7"/>
      </w:numPr>
    </w:pPr>
  </w:style>
  <w:style w:type="character" w:customStyle="1" w:styleId="TitleChar">
    <w:name w:val="Title Char"/>
    <w:link w:val="Title"/>
    <w:uiPriority w:val="10"/>
    <w:rsid w:val="00830B53"/>
    <w:rPr>
      <w:rFonts w:ascii="Arial" w:hAnsi="Arial" w:cs="Calibri"/>
      <w:b/>
      <w:color w:val="000000" w:themeColor="text1"/>
      <w:kern w:val="28"/>
      <w:sz w:val="36"/>
      <w:szCs w:val="42"/>
      <w:lang w:bidi="ar-SA"/>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szCs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BodyText2">
    <w:name w:val="Body Text 2"/>
    <w:link w:val="BodyText2Char"/>
    <w:rsid w:val="00830B53"/>
    <w:pPr>
      <w:spacing w:before="120" w:after="120"/>
      <w:ind w:left="720"/>
    </w:pPr>
    <w:rPr>
      <w:color w:val="000000" w:themeColor="text1"/>
      <w:sz w:val="24"/>
      <w:lang w:bidi="ar-SA"/>
    </w:rPr>
  </w:style>
  <w:style w:type="character" w:customStyle="1" w:styleId="BodyText2Char">
    <w:name w:val="Body Text 2 Char"/>
    <w:link w:val="BodyText2"/>
    <w:rsid w:val="00830B53"/>
    <w:rPr>
      <w:color w:val="000000" w:themeColor="text1"/>
      <w:sz w:val="24"/>
      <w:lang w:bidi="ar-SA"/>
    </w:rPr>
  </w:style>
  <w:style w:type="paragraph" w:customStyle="1" w:styleId="BodyTextBullet3">
    <w:name w:val="Body Text Bullet 3"/>
    <w:basedOn w:val="Normal"/>
    <w:link w:val="BodyTextBullet3Char"/>
    <w:rsid w:val="00830B53"/>
    <w:pPr>
      <w:numPr>
        <w:ilvl w:val="2"/>
        <w:numId w:val="12"/>
      </w:numPr>
      <w:spacing w:before="60" w:after="60"/>
      <w:contextualSpacing/>
    </w:pPr>
    <w:rPr>
      <w:rFonts w:ascii="Calibri" w:hAnsi="Calibri" w:cs="Arial"/>
      <w:iCs/>
      <w:szCs w:val="22"/>
    </w:rPr>
  </w:style>
  <w:style w:type="character" w:customStyle="1" w:styleId="BodyTextBullet3Char">
    <w:name w:val="Body Text Bullet 3 Char"/>
    <w:basedOn w:val="DefaultParagraphFont"/>
    <w:link w:val="BodyTextBullet3"/>
    <w:rsid w:val="00830B53"/>
    <w:rPr>
      <w:rFonts w:ascii="Calibri" w:hAnsi="Calibri" w:cs="Arial"/>
      <w:iCs/>
      <w:sz w:val="22"/>
      <w:szCs w:val="22"/>
      <w:lang w:bidi="ar-SA"/>
    </w:rPr>
  </w:style>
  <w:style w:type="paragraph" w:customStyle="1" w:styleId="BodyTextBullet4">
    <w:name w:val="Body Text Bullet 4"/>
    <w:basedOn w:val="BodyText"/>
    <w:rsid w:val="00830B53"/>
    <w:pPr>
      <w:numPr>
        <w:ilvl w:val="3"/>
        <w:numId w:val="13"/>
      </w:numPr>
      <w:tabs>
        <w:tab w:val="clear" w:pos="720"/>
      </w:tabs>
    </w:pPr>
    <w:rPr>
      <w:color w:val="auto"/>
    </w:rPr>
  </w:style>
  <w:style w:type="character" w:customStyle="1" w:styleId="BodyTextNumbered1Char">
    <w:name w:val="Body Text Numbered 1 Char"/>
    <w:basedOn w:val="DefaultParagraphFont"/>
    <w:link w:val="BodyTextNumbered1"/>
    <w:rsid w:val="00830B53"/>
    <w:rPr>
      <w:color w:val="000000" w:themeColor="text1"/>
      <w:sz w:val="24"/>
      <w:lang w:bidi="ar-SA"/>
    </w:rPr>
  </w:style>
  <w:style w:type="character" w:customStyle="1" w:styleId="CaptionChar">
    <w:name w:val="Caption Char"/>
    <w:basedOn w:val="DefaultParagraphFont"/>
    <w:link w:val="Caption"/>
    <w:uiPriority w:val="99"/>
    <w:rsid w:val="0093398F"/>
    <w:rPr>
      <w:rFonts w:ascii="Arial" w:hAnsi="Arial" w:cs="Arial"/>
      <w:b/>
      <w:bCs/>
      <w:lang w:bidi="ar-SA"/>
    </w:rPr>
  </w:style>
  <w:style w:type="paragraph" w:customStyle="1" w:styleId="CodeasScreenCapture">
    <w:name w:val="Code as Screen Capture"/>
    <w:rsid w:val="00830B53"/>
    <w:pPr>
      <w:spacing w:before="120" w:after="120"/>
      <w:ind w:left="360"/>
      <w:contextualSpacing/>
    </w:pPr>
    <w:rPr>
      <w:rFonts w:ascii="Courier New" w:hAnsi="Courier New" w:cs="Courier New"/>
      <w:noProof/>
      <w:color w:val="000000" w:themeColor="text1"/>
      <w:sz w:val="16"/>
      <w:szCs w:val="16"/>
      <w:lang w:bidi="ar-SA"/>
    </w:rPr>
  </w:style>
  <w:style w:type="paragraph" w:customStyle="1" w:styleId="CodeasText">
    <w:name w:val="Code as Text"/>
    <w:rsid w:val="00830B53"/>
    <w:pPr>
      <w:spacing w:before="120" w:after="120"/>
      <w:ind w:left="720"/>
    </w:pPr>
    <w:rPr>
      <w:rFonts w:ascii="Courier New" w:hAnsi="Courier New" w:cs="Courier New"/>
      <w:noProof/>
      <w:color w:val="000000" w:themeColor="text1"/>
      <w:lang w:bidi="ar-SA"/>
    </w:rPr>
  </w:style>
  <w:style w:type="character" w:customStyle="1" w:styleId="CrossReferenceChar">
    <w:name w:val="CrossReference Char"/>
    <w:basedOn w:val="DefaultParagraphFont"/>
    <w:link w:val="CrossReference"/>
    <w:rsid w:val="00EC756C"/>
    <w:rPr>
      <w:rFonts w:cs="Calibri"/>
      <w:iCs/>
      <w:color w:val="0000FF"/>
      <w:sz w:val="24"/>
      <w:szCs w:val="22"/>
      <w:lang w:bidi="ar-SA"/>
    </w:rPr>
  </w:style>
  <w:style w:type="paragraph" w:customStyle="1" w:styleId="FigureCaption">
    <w:name w:val="Figure Caption"/>
    <w:basedOn w:val="Caption"/>
    <w:qFormat/>
    <w:rsid w:val="00830B53"/>
  </w:style>
  <w:style w:type="paragraph" w:customStyle="1" w:styleId="FigureCentered">
    <w:name w:val="Figure Centered"/>
    <w:basedOn w:val="BodyText"/>
    <w:link w:val="FigureCenteredChar"/>
    <w:qFormat/>
    <w:rsid w:val="00830B53"/>
    <w:pPr>
      <w:tabs>
        <w:tab w:val="clear" w:pos="720"/>
      </w:tabs>
      <w:spacing w:before="60"/>
      <w:jc w:val="center"/>
    </w:pPr>
    <w:rPr>
      <w:rFonts w:cs="Calibri"/>
      <w:szCs w:val="24"/>
    </w:rPr>
  </w:style>
  <w:style w:type="character" w:customStyle="1" w:styleId="FigureCenteredChar">
    <w:name w:val="Figure Centered Char"/>
    <w:basedOn w:val="BodyTextChar"/>
    <w:link w:val="FigureCentered"/>
    <w:rsid w:val="00830B53"/>
    <w:rPr>
      <w:rFonts w:cs="Calibri"/>
      <w:color w:val="000000" w:themeColor="text1"/>
      <w:sz w:val="24"/>
      <w:szCs w:val="24"/>
      <w:lang w:bidi="ar-SA"/>
    </w:rPr>
  </w:style>
  <w:style w:type="character" w:customStyle="1" w:styleId="Heading1Char">
    <w:name w:val="Heading 1 Char"/>
    <w:link w:val="Heading1"/>
    <w:uiPriority w:val="99"/>
    <w:rsid w:val="0093398F"/>
    <w:rPr>
      <w:rFonts w:ascii="Arial" w:eastAsia="Yu Gothic" w:hAnsi="Arial" w:cs="Arial"/>
      <w:b/>
      <w:bCs/>
      <w:color w:val="000000" w:themeColor="text1"/>
      <w:sz w:val="36"/>
      <w:szCs w:val="36"/>
      <w:lang w:bidi="ar-SA"/>
    </w:rPr>
  </w:style>
  <w:style w:type="character" w:customStyle="1" w:styleId="Heading2Char">
    <w:name w:val="Heading 2 Char"/>
    <w:link w:val="Heading2"/>
    <w:uiPriority w:val="99"/>
    <w:rsid w:val="0093398F"/>
    <w:rPr>
      <w:rFonts w:ascii="Arial" w:eastAsia="Yu Gothic" w:hAnsi="Arial" w:cs="Arial"/>
      <w:b/>
      <w:bCs/>
      <w:color w:val="000000" w:themeColor="text1"/>
      <w:sz w:val="32"/>
      <w:szCs w:val="32"/>
      <w:lang w:bidi="ar-SA"/>
    </w:rPr>
  </w:style>
  <w:style w:type="character" w:customStyle="1" w:styleId="Heading3Char">
    <w:name w:val="Heading 3 Char"/>
    <w:link w:val="Heading3"/>
    <w:uiPriority w:val="99"/>
    <w:rsid w:val="0093398F"/>
    <w:rPr>
      <w:rFonts w:ascii="Arial" w:eastAsia="Yu Gothic" w:hAnsi="Arial" w:cs="Arial"/>
      <w:b/>
      <w:bCs/>
      <w:color w:val="000000" w:themeColor="text1"/>
      <w:sz w:val="28"/>
      <w:szCs w:val="28"/>
      <w:lang w:bidi="ar-SA"/>
    </w:rPr>
  </w:style>
  <w:style w:type="character" w:customStyle="1" w:styleId="Heading4Char">
    <w:name w:val="Heading 4 Char"/>
    <w:link w:val="Heading4"/>
    <w:uiPriority w:val="99"/>
    <w:rsid w:val="0093398F"/>
    <w:rPr>
      <w:rFonts w:ascii="Arial" w:eastAsia="Yu Gothic" w:hAnsi="Arial" w:cs="Arial"/>
      <w:b/>
      <w:bCs/>
      <w:color w:val="000000" w:themeColor="text1"/>
      <w:sz w:val="24"/>
      <w:szCs w:val="24"/>
      <w:lang w:bidi="ar-SA"/>
    </w:rPr>
  </w:style>
  <w:style w:type="character" w:customStyle="1" w:styleId="Heading5Char">
    <w:name w:val="Heading 5 Char"/>
    <w:link w:val="Heading5"/>
    <w:uiPriority w:val="99"/>
    <w:rsid w:val="00830B53"/>
    <w:rPr>
      <w:rFonts w:ascii="Calibri" w:eastAsia="Yu Gothic" w:hAnsi="Calibri" w:cs="Calibri"/>
      <w:b/>
      <w:bCs/>
      <w:color w:val="003F72"/>
      <w:sz w:val="22"/>
      <w:szCs w:val="22"/>
      <w:lang w:bidi="ar-SA"/>
    </w:rPr>
  </w:style>
  <w:style w:type="character" w:customStyle="1" w:styleId="Heading6Char">
    <w:name w:val="Heading 6 Char"/>
    <w:link w:val="Heading6"/>
    <w:uiPriority w:val="99"/>
    <w:rsid w:val="00830B53"/>
    <w:rPr>
      <w:rFonts w:ascii="Calibri" w:eastAsia="Yu Gothic" w:hAnsi="Calibri" w:cs="Calibri"/>
      <w:color w:val="393A3E"/>
      <w:sz w:val="42"/>
      <w:szCs w:val="42"/>
      <w:lang w:bidi="ar-SA"/>
    </w:rPr>
  </w:style>
  <w:style w:type="paragraph" w:styleId="NoSpacing">
    <w:name w:val="No Spacing"/>
    <w:link w:val="NoSpacingChar"/>
    <w:uiPriority w:val="1"/>
    <w:qFormat/>
    <w:rsid w:val="00830B53"/>
    <w:rPr>
      <w:sz w:val="22"/>
      <w:szCs w:val="22"/>
      <w:lang w:eastAsia="ja-JP" w:bidi="ar-SA"/>
    </w:rPr>
  </w:style>
  <w:style w:type="character" w:customStyle="1" w:styleId="NoSpacingChar">
    <w:name w:val="No Spacing Char"/>
    <w:basedOn w:val="DefaultParagraphFont"/>
    <w:link w:val="NoSpacing"/>
    <w:uiPriority w:val="1"/>
    <w:rsid w:val="00830B53"/>
    <w:rPr>
      <w:rFonts w:ascii="Times New Roman" w:eastAsia="Times New Roman" w:hAnsi="Times New Roman" w:cs="Times New Roman"/>
      <w:sz w:val="22"/>
      <w:szCs w:val="22"/>
      <w:lang w:eastAsia="ja-JP" w:bidi="ar-SA"/>
    </w:rPr>
  </w:style>
  <w:style w:type="paragraph" w:customStyle="1" w:styleId="Note">
    <w:name w:val="Note"/>
    <w:basedOn w:val="BodyText"/>
    <w:link w:val="NoteChar"/>
    <w:rsid w:val="00830B53"/>
    <w:pPr>
      <w:numPr>
        <w:numId w:val="19"/>
      </w:numPr>
      <w:pBdr>
        <w:top w:val="single" w:sz="6" w:space="1" w:color="auto"/>
        <w:bottom w:val="single" w:sz="6" w:space="1" w:color="auto"/>
      </w:pBdr>
      <w:shd w:val="clear" w:color="auto" w:fill="D9D9D9" w:themeFill="background1" w:themeFillShade="D9"/>
      <w:tabs>
        <w:tab w:val="clear" w:pos="720"/>
        <w:tab w:val="clear" w:pos="1638"/>
        <w:tab w:val="num" w:pos="1080"/>
      </w:tabs>
      <w:autoSpaceDE w:val="0"/>
      <w:autoSpaceDN w:val="0"/>
      <w:adjustRightInd w:val="0"/>
      <w:spacing w:before="240" w:after="240"/>
    </w:pPr>
    <w:rPr>
      <w:i/>
      <w:iCs/>
    </w:rPr>
  </w:style>
  <w:style w:type="character" w:customStyle="1" w:styleId="NoteChar">
    <w:name w:val="Note Char"/>
    <w:basedOn w:val="BodyTextChar"/>
    <w:link w:val="Note"/>
    <w:locked/>
    <w:rsid w:val="00830B53"/>
    <w:rPr>
      <w:i/>
      <w:iCs/>
      <w:color w:val="000000" w:themeColor="text1"/>
      <w:sz w:val="24"/>
      <w:shd w:val="clear" w:color="auto" w:fill="D9D9D9" w:themeFill="background1" w:themeFillShade="D9"/>
      <w:lang w:bidi="ar-SA"/>
    </w:rPr>
  </w:style>
  <w:style w:type="paragraph" w:styleId="TableofFigures">
    <w:name w:val="table of figures"/>
    <w:basedOn w:val="Normal"/>
    <w:next w:val="Normal"/>
    <w:uiPriority w:val="99"/>
    <w:unhideWhenUsed/>
    <w:rsid w:val="00830B53"/>
    <w:pPr>
      <w:contextualSpacing/>
    </w:pPr>
    <w:rPr>
      <w:rFonts w:ascii="Arial" w:hAnsi="Arial" w:cs="Calibri"/>
      <w:sz w:val="20"/>
      <w:szCs w:val="22"/>
    </w:rPr>
  </w:style>
  <w:style w:type="character" w:customStyle="1" w:styleId="Title2Char">
    <w:name w:val="Title 2 Char"/>
    <w:basedOn w:val="DefaultParagraphFont"/>
    <w:link w:val="Title2"/>
    <w:rsid w:val="0093398F"/>
    <w:rPr>
      <w:rFonts w:ascii="Arial" w:hAnsi="Arial" w:cs="Arial"/>
      <w:b/>
      <w:bCs/>
      <w:color w:val="000000" w:themeColor="text1"/>
      <w:sz w:val="28"/>
      <w:szCs w:val="32"/>
      <w:lang w:bidi="ar-SA"/>
    </w:rPr>
  </w:style>
  <w:style w:type="paragraph" w:customStyle="1" w:styleId="VALogo">
    <w:name w:val="VA Logo"/>
    <w:basedOn w:val="BodyText"/>
    <w:link w:val="VALogoChar"/>
    <w:rsid w:val="00830B53"/>
    <w:pPr>
      <w:tabs>
        <w:tab w:val="clear" w:pos="720"/>
      </w:tabs>
      <w:spacing w:before="960" w:after="960"/>
      <w:jc w:val="center"/>
    </w:pPr>
  </w:style>
  <w:style w:type="character" w:customStyle="1" w:styleId="VALogoChar">
    <w:name w:val="VA Logo Char"/>
    <w:basedOn w:val="BodyTextChar"/>
    <w:link w:val="VALogo"/>
    <w:rsid w:val="00830B53"/>
    <w:rPr>
      <w:color w:val="000000" w:themeColor="text1"/>
      <w:sz w:val="24"/>
      <w:lang w:bidi="ar-SA"/>
    </w:rPr>
  </w:style>
  <w:style w:type="character" w:styleId="UnresolvedMention">
    <w:name w:val="Unresolved Mention"/>
    <w:basedOn w:val="DefaultParagraphFont"/>
    <w:uiPriority w:val="99"/>
    <w:semiHidden/>
    <w:unhideWhenUsed/>
    <w:rsid w:val="00E913B3"/>
    <w:rPr>
      <w:color w:val="605E5C"/>
      <w:shd w:val="clear" w:color="auto" w:fill="E1DFDD"/>
    </w:rPr>
  </w:style>
  <w:style w:type="table" w:customStyle="1" w:styleId="JLV-CV">
    <w:name w:val="JLV-CV"/>
    <w:basedOn w:val="TableNormal"/>
    <w:uiPriority w:val="99"/>
    <w:rsid w:val="00544803"/>
    <w:rPr>
      <w:rFonts w:ascii="Arial" w:eastAsiaTheme="minorEastAsia" w:hAnsi="Arial" w:cs="Times New Roman (Body CS)"/>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blStylePr w:type="firstRow">
      <w:pPr>
        <w:keepNext/>
        <w:widowControl/>
        <w:wordWrap/>
        <w:spacing w:line="240" w:lineRule="auto"/>
      </w:pPr>
      <w:rPr>
        <w:b/>
      </w:rPr>
      <w:tblPr/>
      <w:trPr>
        <w:tblHeader/>
      </w:trPr>
      <w:tcPr>
        <w:shd w:val="clear" w:color="auto" w:fill="F2F2F2" w:themeFill="background1" w:themeFillShade="F2"/>
      </w:tcPr>
    </w:tblStylePr>
    <w:tblStylePr w:type="firstCol">
      <w:rPr>
        <w:b/>
      </w:rPr>
    </w:tblStylePr>
  </w:style>
  <w:style w:type="paragraph" w:styleId="ListBullet">
    <w:name w:val="List Bullet"/>
    <w:basedOn w:val="Normal"/>
    <w:uiPriority w:val="99"/>
    <w:unhideWhenUsed/>
    <w:qFormat/>
    <w:rsid w:val="00B84A00"/>
    <w:pPr>
      <w:numPr>
        <w:numId w:val="30"/>
      </w:numPr>
      <w:spacing w:before="60" w:after="60"/>
    </w:pPr>
    <w:rPr>
      <w:rFonts w:asciiTheme="minorHAnsi" w:eastAsiaTheme="minorEastAsia" w:hAnsiTheme="minorHAnsi" w:cstheme="minorBidi"/>
      <w:sz w:val="24"/>
      <w:szCs w:val="22"/>
    </w:rPr>
  </w:style>
  <w:style w:type="paragraph" w:styleId="ListBullet2">
    <w:name w:val="List Bullet 2"/>
    <w:basedOn w:val="ListBullet"/>
    <w:uiPriority w:val="99"/>
    <w:unhideWhenUsed/>
    <w:rsid w:val="00B84A00"/>
    <w:pPr>
      <w:numPr>
        <w:ilvl w:val="1"/>
      </w:numPr>
    </w:pPr>
  </w:style>
  <w:style w:type="paragraph" w:styleId="ListBullet3">
    <w:name w:val="List Bullet 3"/>
    <w:basedOn w:val="ListBullet"/>
    <w:uiPriority w:val="99"/>
    <w:unhideWhenUsed/>
    <w:rsid w:val="00B84A00"/>
    <w:pPr>
      <w:numPr>
        <w:ilvl w:val="2"/>
      </w:numPr>
    </w:pPr>
  </w:style>
  <w:style w:type="paragraph" w:styleId="ListBullet4">
    <w:name w:val="List Bullet 4"/>
    <w:basedOn w:val="ListBullet"/>
    <w:uiPriority w:val="99"/>
    <w:unhideWhenUsed/>
    <w:rsid w:val="00B84A00"/>
    <w:pPr>
      <w:numPr>
        <w:ilvl w:val="3"/>
      </w:numPr>
    </w:pPr>
  </w:style>
  <w:style w:type="paragraph" w:styleId="ListBullet5">
    <w:name w:val="List Bullet 5"/>
    <w:basedOn w:val="ListBullet"/>
    <w:uiPriority w:val="99"/>
    <w:unhideWhenUsed/>
    <w:rsid w:val="00B84A00"/>
    <w:pPr>
      <w:numPr>
        <w:ilvl w:val="4"/>
      </w:numPr>
    </w:pPr>
  </w:style>
  <w:style w:type="numbering" w:customStyle="1" w:styleId="ListBullets">
    <w:name w:val="List Bullets"/>
    <w:uiPriority w:val="99"/>
    <w:rsid w:val="00B84A00"/>
    <w:pPr>
      <w:numPr>
        <w:numId w:val="29"/>
      </w:numPr>
    </w:pPr>
  </w:style>
  <w:style w:type="paragraph" w:styleId="ListNumber">
    <w:name w:val="List Number"/>
    <w:uiPriority w:val="99"/>
    <w:unhideWhenUsed/>
    <w:qFormat/>
    <w:rsid w:val="00165F74"/>
    <w:pPr>
      <w:numPr>
        <w:numId w:val="34"/>
      </w:numPr>
      <w:spacing w:before="120" w:after="120"/>
    </w:pPr>
    <w:rPr>
      <w:rFonts w:asciiTheme="minorHAnsi" w:eastAsiaTheme="minorEastAsia" w:hAnsiTheme="minorHAnsi" w:cstheme="minorBidi"/>
      <w:sz w:val="24"/>
      <w:szCs w:val="22"/>
      <w:lang w:bidi="ar-SA"/>
    </w:rPr>
  </w:style>
  <w:style w:type="paragraph" w:styleId="ListNumber2">
    <w:name w:val="List Number 2"/>
    <w:basedOn w:val="Normal"/>
    <w:uiPriority w:val="99"/>
    <w:unhideWhenUsed/>
    <w:rsid w:val="00165F74"/>
    <w:pPr>
      <w:numPr>
        <w:ilvl w:val="1"/>
        <w:numId w:val="34"/>
      </w:numPr>
      <w:spacing w:before="60" w:after="60"/>
    </w:pPr>
    <w:rPr>
      <w:rFonts w:asciiTheme="minorHAnsi" w:eastAsiaTheme="minorEastAsia" w:hAnsiTheme="minorHAnsi" w:cstheme="minorBidi"/>
      <w:sz w:val="24"/>
      <w:szCs w:val="22"/>
    </w:rPr>
  </w:style>
  <w:style w:type="paragraph" w:styleId="ListNumber3">
    <w:name w:val="List Number 3"/>
    <w:basedOn w:val="Normal"/>
    <w:uiPriority w:val="99"/>
    <w:unhideWhenUsed/>
    <w:rsid w:val="00165F74"/>
    <w:pPr>
      <w:numPr>
        <w:ilvl w:val="2"/>
        <w:numId w:val="34"/>
      </w:numPr>
      <w:spacing w:before="60" w:after="60"/>
    </w:pPr>
    <w:rPr>
      <w:rFonts w:asciiTheme="minorHAnsi" w:eastAsiaTheme="minorEastAsia" w:hAnsiTheme="minorHAnsi" w:cstheme="minorBidi"/>
      <w:sz w:val="24"/>
      <w:szCs w:val="22"/>
    </w:rPr>
  </w:style>
  <w:style w:type="paragraph" w:styleId="ListNumber4">
    <w:name w:val="List Number 4"/>
    <w:basedOn w:val="Normal"/>
    <w:uiPriority w:val="99"/>
    <w:unhideWhenUsed/>
    <w:rsid w:val="00165F74"/>
    <w:pPr>
      <w:numPr>
        <w:ilvl w:val="3"/>
        <w:numId w:val="34"/>
      </w:numPr>
      <w:spacing w:before="60" w:after="60"/>
    </w:pPr>
    <w:rPr>
      <w:rFonts w:asciiTheme="minorHAnsi" w:eastAsiaTheme="minorEastAsia" w:hAnsiTheme="minorHAnsi" w:cstheme="minorBidi"/>
      <w:sz w:val="24"/>
      <w:szCs w:val="22"/>
    </w:rPr>
  </w:style>
  <w:style w:type="paragraph" w:styleId="ListNumber5">
    <w:name w:val="List Number 5"/>
    <w:basedOn w:val="Normal"/>
    <w:uiPriority w:val="99"/>
    <w:unhideWhenUsed/>
    <w:rsid w:val="00165F74"/>
    <w:pPr>
      <w:numPr>
        <w:ilvl w:val="4"/>
        <w:numId w:val="34"/>
      </w:numPr>
      <w:spacing w:before="60" w:after="60"/>
    </w:pPr>
    <w:rPr>
      <w:rFonts w:asciiTheme="minorHAnsi" w:eastAsiaTheme="minorEastAsia" w:hAnsiTheme="minorHAnsi" w:cstheme="minorBidi"/>
      <w:sz w:val="24"/>
      <w:szCs w:val="22"/>
    </w:rPr>
  </w:style>
  <w:style w:type="numbering" w:customStyle="1" w:styleId="ListNumbered">
    <w:name w:val="List Numbered"/>
    <w:uiPriority w:val="99"/>
    <w:rsid w:val="00165F74"/>
    <w:pPr>
      <w:numPr>
        <w:numId w:val="33"/>
      </w:numPr>
    </w:pPr>
  </w:style>
  <w:style w:type="character" w:styleId="HTMLCode">
    <w:name w:val="HTML Code"/>
    <w:basedOn w:val="DefaultParagraphFont"/>
    <w:uiPriority w:val="99"/>
    <w:unhideWhenUsed/>
    <w:rsid w:val="007643CD"/>
    <w:rPr>
      <w:rFonts w:ascii="Consolas" w:hAnsi="Consolas"/>
      <w:sz w:val="20"/>
      <w:szCs w:val="20"/>
    </w:rPr>
  </w:style>
  <w:style w:type="paragraph" w:styleId="PlainText">
    <w:name w:val="Plain Text"/>
    <w:basedOn w:val="Normal"/>
    <w:link w:val="PlainTextChar"/>
    <w:uiPriority w:val="99"/>
    <w:unhideWhenUsed/>
    <w:rsid w:val="007643CD"/>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7643CD"/>
    <w:rPr>
      <w:rFonts w:ascii="Consolas" w:eastAsiaTheme="minorEastAsia" w:hAnsi="Consolas" w:cstheme="minorBidi"/>
      <w:sz w:val="21"/>
      <w:szCs w:val="21"/>
      <w:lang w:bidi="ar-SA"/>
    </w:rPr>
  </w:style>
  <w:style w:type="paragraph" w:styleId="NormalWeb">
    <w:name w:val="Normal (Web)"/>
    <w:basedOn w:val="Normal"/>
    <w:uiPriority w:val="99"/>
    <w:semiHidden/>
    <w:unhideWhenUsed/>
    <w:rsid w:val="007643CD"/>
    <w:pPr>
      <w:spacing w:before="100" w:beforeAutospacing="1" w:after="100" w:afterAutospacing="1"/>
    </w:pPr>
    <w:rPr>
      <w:sz w:val="24"/>
    </w:rPr>
  </w:style>
  <w:style w:type="paragraph" w:styleId="ListParagraph">
    <w:name w:val="List Paragraph"/>
    <w:basedOn w:val="Normal"/>
    <w:uiPriority w:val="34"/>
    <w:qFormat/>
    <w:rsid w:val="007643CD"/>
    <w:pPr>
      <w:ind w:left="720"/>
      <w:contextualSpacing/>
    </w:pPr>
  </w:style>
  <w:style w:type="character" w:customStyle="1" w:styleId="normaltextrun">
    <w:name w:val="normaltextrun"/>
    <w:basedOn w:val="DefaultParagraphFont"/>
    <w:rsid w:val="003E2C75"/>
  </w:style>
  <w:style w:type="character" w:customStyle="1" w:styleId="eop">
    <w:name w:val="eop"/>
    <w:basedOn w:val="DefaultParagraphFont"/>
    <w:rsid w:val="003E2C75"/>
  </w:style>
  <w:style w:type="paragraph" w:customStyle="1" w:styleId="PubDate">
    <w:name w:val="PubDate"/>
    <w:basedOn w:val="Title2"/>
    <w:next w:val="Title2"/>
    <w:qFormat/>
    <w:rsid w:val="003E2C75"/>
    <w:pPr>
      <w:spacing w:before="40" w:after="120"/>
      <w:contextualSpacing/>
    </w:pPr>
    <w:rPr>
      <w:rFonts w:asciiTheme="majorHAnsi" w:eastAsiaTheme="majorEastAsia" w:hAnsiTheme="majorHAnsi" w:cstheme="majorBidi"/>
      <w:iCs/>
      <w:color w:val="auto"/>
      <w:spacing w:val="1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aws.amazon.com/compliance/services-in-scope/" TargetMode="External"/><Relationship Id="rId26" Type="http://schemas.openxmlformats.org/officeDocument/2006/relationships/hyperlink" Target="https://docs.aws.amazon.com/AmazonECS/latest/developerguide/ECS_Windows.html" TargetMode="External"/><Relationship Id="rId3" Type="http://schemas.openxmlformats.org/officeDocument/2006/relationships/customXml" Target="../customXml/item3.xml"/><Relationship Id="rId21" Type="http://schemas.openxmlformats.org/officeDocument/2006/relationships/hyperlink" Target="https://trm.oit.va.gov/ToolPage.aspx?tid=14149"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ws.amazon.com/compliance/services-in-scope/" TargetMode="External"/><Relationship Id="rId25" Type="http://schemas.openxmlformats.org/officeDocument/2006/relationships/hyperlink" Target="https://docs.aws.amazon.com/AmazonECS/latest/developerguide/fargate-capacity-providers.html" TargetMode="External"/><Relationship Id="rId2" Type="http://schemas.openxmlformats.org/officeDocument/2006/relationships/customXml" Target="../customXml/item2.xml"/><Relationship Id="rId16" Type="http://schemas.openxmlformats.org/officeDocument/2006/relationships/hyperlink" Target="https://aws.amazon.com/compliance/services-in-scope/" TargetMode="External"/><Relationship Id="rId20" Type="http://schemas.openxmlformats.org/officeDocument/2006/relationships/hyperlink" Target="https://aws.amazon.com/compliance/services-in-scope/" TargetMode="External"/><Relationship Id="rId29" Type="http://schemas.openxmlformats.org/officeDocument/2006/relationships/hyperlink" Target="https://github.ec.va.gov/EPMO/ampl-gui-product/tree/master/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nsole.aws.amazon.com/ecs/" TargetMode="External"/><Relationship Id="rId5" Type="http://schemas.openxmlformats.org/officeDocument/2006/relationships/numbering" Target="numbering.xml"/><Relationship Id="rId15" Type="http://schemas.openxmlformats.org/officeDocument/2006/relationships/hyperlink" Target="https://aws.amazon.com/compliance/services-in-scope/" TargetMode="External"/><Relationship Id="rId23" Type="http://schemas.openxmlformats.org/officeDocument/2006/relationships/hyperlink" Target="https://trm.oit.va.gov/ToolPage.aspx?tid=8508" TargetMode="External"/><Relationship Id="rId28" Type="http://schemas.openxmlformats.org/officeDocument/2006/relationships/hyperlink" Target="https://console.amazonaws-us-gov.com/ecs/home?region=us-gov-west-1" TargetMode="External"/><Relationship Id="rId10" Type="http://schemas.openxmlformats.org/officeDocument/2006/relationships/endnotes" Target="endnotes.xml"/><Relationship Id="rId19" Type="http://schemas.openxmlformats.org/officeDocument/2006/relationships/hyperlink" Target="https://aws.amazon.com/compliance/services-in-scop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angular.io/guide/rx-library" TargetMode="External"/><Relationship Id="rId27" Type="http://schemas.openxmlformats.org/officeDocument/2006/relationships/hyperlink" Target="https://dvagov.sharepoint.com/sites/OITECSO/SitePages/VA-Enterprise-Cloud-VAEC.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72F803501EC244A17D210C7F8547F4" ma:contentTypeVersion="13" ma:contentTypeDescription="Create a new document." ma:contentTypeScope="" ma:versionID="4b3cd1ef9a56e6df77242302e3e6c0c7">
  <xsd:schema xmlns:xsd="http://www.w3.org/2001/XMLSchema" xmlns:xs="http://www.w3.org/2001/XMLSchema" xmlns:p="http://schemas.microsoft.com/office/2006/metadata/properties" xmlns:ns1="http://schemas.microsoft.com/sharepoint/v3" xmlns:ns2="735b024b-6b34-4460-b6b7-15bc46bca839" xmlns:ns3="104d2299-9cab-49e3-85e4-1edf8ea5ff54" targetNamespace="http://schemas.microsoft.com/office/2006/metadata/properties" ma:root="true" ma:fieldsID="eb9555ff0a40b4d58e412cffb4755b7b" ns1:_="" ns2:_="" ns3:_="">
    <xsd:import namespace="http://schemas.microsoft.com/sharepoint/v3"/>
    <xsd:import namespace="735b024b-6b34-4460-b6b7-15bc46bca839"/>
    <xsd:import namespace="104d2299-9cab-49e3-85e4-1edf8ea5ff5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b024b-6b34-4460-b6b7-15bc46bca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d2299-9cab-49e3-85e4-1edf8ea5f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5A170-C461-4F0E-BB9D-03050C194A45}">
  <ds:schemaRefs>
    <ds:schemaRef ds:uri="http://schemas.microsoft.com/sharepoint/v3/contenttype/forms"/>
  </ds:schemaRefs>
</ds:datastoreItem>
</file>

<file path=customXml/itemProps2.xml><?xml version="1.0" encoding="utf-8"?>
<ds:datastoreItem xmlns:ds="http://schemas.openxmlformats.org/officeDocument/2006/customXml" ds:itemID="{223AAE4A-2FDE-4F63-9E36-B67216D1BC5C}">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104d2299-9cab-49e3-85e4-1edf8ea5ff54"/>
    <ds:schemaRef ds:uri="735b024b-6b34-4460-b6b7-15bc46bca839"/>
    <ds:schemaRef ds:uri="http://www.w3.org/XML/1998/namespace"/>
    <ds:schemaRef ds:uri="http://purl.org/dc/dcmitype/"/>
  </ds:schemaRefs>
</ds:datastoreItem>
</file>

<file path=customXml/itemProps3.xml><?xml version="1.0" encoding="utf-8"?>
<ds:datastoreItem xmlns:ds="http://schemas.openxmlformats.org/officeDocument/2006/customXml" ds:itemID="{D3FE0F8B-DC66-4913-8570-EEEBD336EBED}">
  <ds:schemaRefs>
    <ds:schemaRef ds:uri="http://schemas.openxmlformats.org/officeDocument/2006/bibliography"/>
  </ds:schemaRefs>
</ds:datastoreItem>
</file>

<file path=customXml/itemProps4.xml><?xml version="1.0" encoding="utf-8"?>
<ds:datastoreItem xmlns:ds="http://schemas.openxmlformats.org/officeDocument/2006/customXml" ds:itemID="{E0BA57F2-C34F-41BD-BAF8-CAD9A20EC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5b024b-6b34-4460-b6b7-15bc46bca839"/>
    <ds:schemaRef ds:uri="104d2299-9cab-49e3-85e4-1edf8ea5f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4725</Words>
  <Characters>26934</Characters>
  <Application>Microsoft Office Word</Application>
  <DocSecurity>0</DocSecurity>
  <Lines>224</Lines>
  <Paragraphs>63</Paragraphs>
  <ScaleCrop>false</ScaleCrop>
  <Company>Dept. of Veterans Affairs</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prea_1_4_ampl_gui_dibrg</dc:title>
  <dc:subject>prea_1_4_ampl_gui_dibrg</dc:subject>
  <cp:keywords>DIBRG</cp:keywords>
  <cp:lastModifiedBy>Hein, Brittany M. (liberty It Solutions, Llc)</cp:lastModifiedBy>
  <cp:revision>2</cp:revision>
  <cp:lastPrinted>2021-07-30T20:08:00Z</cp:lastPrinted>
  <dcterms:created xsi:type="dcterms:W3CDTF">2023-07-31T13:16:00Z</dcterms:created>
  <dcterms:modified xsi:type="dcterms:W3CDTF">2023-07-31T13:16:00Z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0x0101003372F803501EC244A17D210C7F8547F4</vt:lpwstr>
  </property>
  <property fmtid="{D5CDD505-2E9C-101B-9397-08002B2CF9AE}" pid="4" name="Section">
    <vt:lpwstr>CD2 Required Documentation</vt:lpwstr>
  </property>
  <property fmtid="{D5CDD505-2E9C-101B-9397-08002B2CF9AE}" pid="5" name="Copy Templates">
    <vt:lpwstr>https://dvagov.sharepoint.com/sites/OITACOEPortal/TeamSite/_layouts/15/wrkstat.aspx?List=83cafdb0-81d4-424c-95b8-a06b86ddc613&amp;WorkflowInstanceName=08bcc050-dd08-4939-96b9-478e3d8818c3, WF: Done</vt:lpwstr>
  </property>
  <property fmtid="{D5CDD505-2E9C-101B-9397-08002B2CF9AE}" pid="6" name="MSIP_Label_40f5b659-45e0-406d-ada9-08e0b284cfc4_Enabled">
    <vt:lpwstr>true</vt:lpwstr>
  </property>
  <property fmtid="{D5CDD505-2E9C-101B-9397-08002B2CF9AE}" pid="7" name="MSIP_Label_40f5b659-45e0-406d-ada9-08e0b284cfc4_SetDate">
    <vt:lpwstr>2023-07-27T14:05:03Z</vt:lpwstr>
  </property>
  <property fmtid="{D5CDD505-2E9C-101B-9397-08002B2CF9AE}" pid="8" name="MSIP_Label_40f5b659-45e0-406d-ada9-08e0b284cfc4_Method">
    <vt:lpwstr>Standard</vt:lpwstr>
  </property>
  <property fmtid="{D5CDD505-2E9C-101B-9397-08002B2CF9AE}" pid="9" name="MSIP_Label_40f5b659-45e0-406d-ada9-08e0b284cfc4_Name">
    <vt:lpwstr>General (Non-CUI)</vt:lpwstr>
  </property>
  <property fmtid="{D5CDD505-2E9C-101B-9397-08002B2CF9AE}" pid="10" name="MSIP_Label_40f5b659-45e0-406d-ada9-08e0b284cfc4_SiteId">
    <vt:lpwstr>e95f1b23-abaf-45ee-821d-b7ab251ab3bf</vt:lpwstr>
  </property>
  <property fmtid="{D5CDD505-2E9C-101B-9397-08002B2CF9AE}" pid="11" name="MSIP_Label_40f5b659-45e0-406d-ada9-08e0b284cfc4_ActionId">
    <vt:lpwstr>b0988428-86fb-4d3c-967e-c92f3ba0a3db</vt:lpwstr>
  </property>
  <property fmtid="{D5CDD505-2E9C-101B-9397-08002B2CF9AE}" pid="12" name="MSIP_Label_40f5b659-45e0-406d-ada9-08e0b284cfc4_ContentBits">
    <vt:lpwstr>0</vt:lpwstr>
  </property>
</Properties>
</file>